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85" w:rsidRPr="00B36185" w:rsidRDefault="00B36185" w:rsidP="00B36185">
      <w:pPr>
        <w:pStyle w:val="a3"/>
        <w:jc w:val="center"/>
        <w:rPr>
          <w:sz w:val="36"/>
          <w:szCs w:val="36"/>
        </w:rPr>
      </w:pPr>
      <w:r w:rsidRPr="00B36185">
        <w:rPr>
          <w:sz w:val="36"/>
          <w:szCs w:val="36"/>
        </w:rPr>
        <w:t>К</w:t>
      </w:r>
      <w:r w:rsidRPr="00B36185">
        <w:rPr>
          <w:b/>
          <w:bCs/>
          <w:color w:val="000000"/>
          <w:sz w:val="36"/>
          <w:szCs w:val="36"/>
        </w:rPr>
        <w:t>онсультация для родителей</w:t>
      </w:r>
    </w:p>
    <w:p w:rsidR="00B36185" w:rsidRPr="00B36185" w:rsidRDefault="00B36185" w:rsidP="00B36185">
      <w:pPr>
        <w:pStyle w:val="a3"/>
        <w:shd w:val="clear" w:color="auto" w:fill="FFFFFF"/>
        <w:jc w:val="center"/>
        <w:rPr>
          <w:sz w:val="36"/>
          <w:szCs w:val="36"/>
        </w:rPr>
      </w:pPr>
      <w:r w:rsidRPr="00B36185">
        <w:rPr>
          <w:b/>
          <w:bCs/>
          <w:color w:val="FF0000"/>
          <w:sz w:val="36"/>
          <w:szCs w:val="36"/>
        </w:rPr>
        <w:t>«Развитие исследовательской деятельности детей дома»</w:t>
      </w:r>
    </w:p>
    <w:p w:rsidR="00B36185" w:rsidRPr="00B36185" w:rsidRDefault="00B36185" w:rsidP="00B36185">
      <w:pPr>
        <w:pStyle w:val="a3"/>
        <w:rPr>
          <w:sz w:val="28"/>
          <w:szCs w:val="28"/>
        </w:rPr>
      </w:pPr>
      <w:r w:rsidRPr="00B36185">
        <w:rPr>
          <w:color w:val="000000"/>
          <w:sz w:val="28"/>
          <w:szCs w:val="28"/>
        </w:rPr>
        <w:t>Почему мы решили обратить ваше внимание и привлечь вас к этой проблеме. Познавательно – исследовательская деятельность особенна тем, что ребенок познает объект, раскрывает его содержание в ходе практической деятельности с ним. Эксперименты и опыты развивают наблюдательность, самостоятельность, стремление познать мир, желание поставить задачу и получить результат, здесь проявляются творческие способности, интеллектуальная инициативность. Опыты помогают развивать мышление, логику, творчество ребёнка, позволяют показать связи между живым и неживым в природе.</w:t>
      </w:r>
    </w:p>
    <w:p w:rsidR="00B36185" w:rsidRPr="00B36185" w:rsidRDefault="00B36185" w:rsidP="00B36185">
      <w:pPr>
        <w:pStyle w:val="a3"/>
        <w:rPr>
          <w:sz w:val="28"/>
          <w:szCs w:val="28"/>
        </w:rPr>
      </w:pPr>
      <w:r w:rsidRPr="00B36185">
        <w:rPr>
          <w:color w:val="000000"/>
          <w:sz w:val="28"/>
          <w:szCs w:val="28"/>
        </w:rPr>
        <w:t>«Самое лучшее открытие – то, которое ребенок делает сам!»</w:t>
      </w:r>
    </w:p>
    <w:p w:rsidR="00B36185" w:rsidRPr="00B36185" w:rsidRDefault="00B36185" w:rsidP="00B36185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B36185">
        <w:rPr>
          <w:color w:val="000000"/>
          <w:sz w:val="28"/>
          <w:szCs w:val="28"/>
        </w:rPr>
        <w:t>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тонет).</w:t>
      </w:r>
    </w:p>
    <w:p w:rsidR="00B36185" w:rsidRPr="00B36185" w:rsidRDefault="00B36185" w:rsidP="00B36185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B36185">
        <w:rPr>
          <w:color w:val="000000"/>
          <w:sz w:val="28"/>
          <w:szCs w:val="28"/>
        </w:rPr>
        <w:t xml:space="preserve">Ребенок рождается исследователем. Неутолимая жажда новых впечатлений, любопытство, постоянное стремление наблюдать и экспериментировать, самостоятельно искать новые сведения о мире, традиционно рассматриваются как важнейшие черты детского поведения. Исследовательская, поисковая активность – естественное состояние ребенка, он настроен на освоение окружающего мира, он хочет его познавать. </w:t>
      </w:r>
    </w:p>
    <w:p w:rsidR="00B36185" w:rsidRPr="00B36185" w:rsidRDefault="00B36185" w:rsidP="00B36185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B36185">
        <w:rPr>
          <w:color w:val="000000"/>
          <w:sz w:val="28"/>
          <w:szCs w:val="28"/>
        </w:rPr>
        <w:t>Это внутреннее стремление к исследованию порождает исследовательское поведение и создает условия для того, чтобы психическое развитие ребенка изначально разворачивалось как процесс саморазвития.</w:t>
      </w:r>
    </w:p>
    <w:p w:rsidR="00B36185" w:rsidRPr="00B36185" w:rsidRDefault="00B36185" w:rsidP="00B36185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B36185">
        <w:rPr>
          <w:color w:val="000000"/>
          <w:sz w:val="28"/>
          <w:szCs w:val="28"/>
        </w:rPr>
        <w:t>Задача взрослых – создавать условия для формирования мировоззрения.</w:t>
      </w:r>
    </w:p>
    <w:p w:rsidR="00B36185" w:rsidRDefault="00B36185" w:rsidP="00B36185">
      <w:pPr>
        <w:pStyle w:val="a3"/>
        <w:rPr>
          <w:color w:val="FF0000"/>
          <w:sz w:val="28"/>
          <w:szCs w:val="28"/>
        </w:rPr>
      </w:pPr>
      <w:r w:rsidRPr="00B36185">
        <w:rPr>
          <w:color w:val="000000"/>
          <w:sz w:val="28"/>
          <w:szCs w:val="28"/>
        </w:rPr>
        <w:t> Будьте внимательны к своему ребенку, поддерживайте интерес и его активность.</w:t>
      </w:r>
      <w:r w:rsidRPr="00B36185">
        <w:rPr>
          <w:color w:val="000000"/>
          <w:sz w:val="28"/>
          <w:szCs w:val="28"/>
        </w:rPr>
        <w:br/>
        <w:t>• Поощряйте ребенка за стремление и активность в поиске новых знаний, умений.</w:t>
      </w:r>
      <w:r w:rsidRPr="00B36185">
        <w:rPr>
          <w:color w:val="000000"/>
          <w:sz w:val="28"/>
          <w:szCs w:val="28"/>
        </w:rPr>
        <w:br/>
        <w:t>• Вместе с ребенком принимайте участие в поисково</w:t>
      </w:r>
      <w:r w:rsidR="005F6693">
        <w:rPr>
          <w:color w:val="000000"/>
          <w:sz w:val="28"/>
          <w:szCs w:val="28"/>
        </w:rPr>
        <w:t>й</w:t>
      </w:r>
      <w:bookmarkStart w:id="0" w:name="_GoBack"/>
      <w:bookmarkEnd w:id="0"/>
      <w:r w:rsidRPr="00B36185">
        <w:rPr>
          <w:color w:val="000000"/>
          <w:sz w:val="28"/>
          <w:szCs w:val="28"/>
        </w:rPr>
        <w:t xml:space="preserve"> – исследовательской деятельности.</w:t>
      </w:r>
      <w:r w:rsidRPr="00B36185">
        <w:rPr>
          <w:color w:val="000000"/>
          <w:sz w:val="28"/>
          <w:szCs w:val="28"/>
        </w:rPr>
        <w:br/>
        <w:t>• Не забывайте, что путь к детскому сердцу лежит через игру. Именно в процессе игры вы можете передать необходимые знания.</w:t>
      </w:r>
      <w:r w:rsidRPr="00B36185">
        <w:rPr>
          <w:color w:val="000000"/>
          <w:sz w:val="28"/>
          <w:szCs w:val="28"/>
        </w:rPr>
        <w:br/>
        <w:t>• Чаще говорите с ребёнком, поясняйте ему непонятные явления, ситуации, суть запретов и ограничений.</w:t>
      </w:r>
      <w:r w:rsidRPr="00B36185">
        <w:rPr>
          <w:color w:val="000000"/>
          <w:sz w:val="28"/>
          <w:szCs w:val="28"/>
        </w:rPr>
        <w:br/>
      </w:r>
    </w:p>
    <w:p w:rsidR="00B36185" w:rsidRPr="00B36185" w:rsidRDefault="00B36185" w:rsidP="00B36185">
      <w:pPr>
        <w:pStyle w:val="a3"/>
        <w:rPr>
          <w:sz w:val="28"/>
          <w:szCs w:val="28"/>
        </w:rPr>
      </w:pPr>
      <w:r w:rsidRPr="00B36185">
        <w:rPr>
          <w:color w:val="FF0000"/>
          <w:sz w:val="28"/>
          <w:szCs w:val="28"/>
        </w:rPr>
        <w:t>Помните!!! Для дошкольника родители – самые главные люди в мире, и поэтому родительские слова становятся руководством к действию.</w:t>
      </w:r>
    </w:p>
    <w:p w:rsidR="007B48EE" w:rsidRPr="00B36185" w:rsidRDefault="005F6693">
      <w:pPr>
        <w:rPr>
          <w:rFonts w:ascii="Times New Roman" w:hAnsi="Times New Roman" w:cs="Times New Roman"/>
          <w:sz w:val="28"/>
          <w:szCs w:val="28"/>
        </w:rPr>
      </w:pPr>
    </w:p>
    <w:sectPr w:rsidR="007B48EE" w:rsidRPr="00B36185" w:rsidSect="00B36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9C"/>
    <w:rsid w:val="00565F0C"/>
    <w:rsid w:val="005F6693"/>
    <w:rsid w:val="006E228E"/>
    <w:rsid w:val="0090239C"/>
    <w:rsid w:val="00B3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1822</Characters>
  <Application>Microsoft Office Word</Application>
  <DocSecurity>0</DocSecurity>
  <Lines>15</Lines>
  <Paragraphs>4</Paragraphs>
  <ScaleCrop>false</ScaleCrop>
  <Company>Hewlett-Packard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</cp:revision>
  <dcterms:created xsi:type="dcterms:W3CDTF">2020-05-25T21:42:00Z</dcterms:created>
  <dcterms:modified xsi:type="dcterms:W3CDTF">2020-05-25T21:44:00Z</dcterms:modified>
</cp:coreProperties>
</file>