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6D" w:rsidRDefault="00D4736D" w:rsidP="00D473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ЗАНЯТИЯ ПО СЕНСОРИКЕ </w:t>
      </w:r>
    </w:p>
    <w:p w:rsidR="00E35C32" w:rsidRDefault="00D4736D" w:rsidP="00D473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 ВТОРОЙ МЛАДШЕЙ ГРУППЕ</w:t>
      </w:r>
    </w:p>
    <w:p w:rsidR="00D4736D" w:rsidRDefault="00D4736D" w:rsidP="00D4736D">
      <w:pPr>
        <w:jc w:val="center"/>
        <w:rPr>
          <w:rFonts w:ascii="Times New Roman" w:hAnsi="Times New Roman" w:cs="Times New Roman"/>
          <w:sz w:val="28"/>
        </w:rPr>
      </w:pPr>
      <w:r w:rsidRPr="00D4736D">
        <w:rPr>
          <w:rFonts w:ascii="Times New Roman" w:hAnsi="Times New Roman" w:cs="Times New Roman"/>
          <w:sz w:val="28"/>
        </w:rPr>
        <w:t>АППЛИКАЦИЯ «ОРНАМЕНТ»</w:t>
      </w:r>
    </w:p>
    <w:p w:rsidR="00D4736D" w:rsidRDefault="00D4736D" w:rsidP="00D473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развитие пространственных представлений о расположении предметов с учетом их цвета и формы.</w:t>
      </w:r>
    </w:p>
    <w:p w:rsidR="00D4736D" w:rsidRDefault="00D4736D" w:rsidP="00D473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набор геометрических фигур 7-цветов 5-форм, лист бумаги для аппликации, клей, кисточка.</w:t>
      </w:r>
    </w:p>
    <w:p w:rsidR="00D4736D" w:rsidRDefault="00D4736D" w:rsidP="00D473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7F6EC1" w:rsidRPr="007F6EC1" w:rsidRDefault="00D4736D" w:rsidP="007F6E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 делает заготовки аппликаций орнаментов. Затем, совместно с ребенком рассматривает их. Родитель предлагает ребенку сделать подобные орнаменты. Отмечается! Для</w:t>
      </w:r>
      <w:r w:rsidR="009A61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орнамента нужно выбрать такие фигуры</w:t>
      </w:r>
      <w:r w:rsidR="009A61B9">
        <w:rPr>
          <w:rFonts w:ascii="Times New Roman" w:hAnsi="Times New Roman" w:cs="Times New Roman"/>
          <w:sz w:val="28"/>
        </w:rPr>
        <w:t>, чтобы по краям листа были фигурки одинакового цвета и одинаковой формы, а в центре – одна фигура другого цвета и другой формы.</w:t>
      </w:r>
    </w:p>
    <w:p w:rsidR="009A61B9" w:rsidRDefault="009A61B9" w:rsidP="00D47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выбирает, какие фигуры и какого цвета он будет клеить по краям, какая в центре. После того, как ребенок выберет нужный материал, родитель проговаривает с ним последовательность работы, как правил</w:t>
      </w:r>
      <w:r w:rsidR="0052789E">
        <w:rPr>
          <w:rFonts w:ascii="Times New Roman" w:hAnsi="Times New Roman" w:cs="Times New Roman"/>
          <w:sz w:val="28"/>
        </w:rPr>
        <w:t>ьно и аккуратно намазывать клей</w:t>
      </w:r>
      <w:r>
        <w:rPr>
          <w:rFonts w:ascii="Times New Roman" w:hAnsi="Times New Roman" w:cs="Times New Roman"/>
          <w:sz w:val="28"/>
        </w:rPr>
        <w:t xml:space="preserve"> </w:t>
      </w:r>
      <w:r w:rsidR="0052789E">
        <w:rPr>
          <w:rFonts w:ascii="Times New Roman" w:hAnsi="Times New Roman" w:cs="Times New Roman"/>
          <w:sz w:val="28"/>
        </w:rPr>
        <w:t>(можно выполнить несколько аппликаций, вторую аппликацию можно усложнить, добавив еще геометрических фигур).</w:t>
      </w:r>
      <w:r w:rsidR="007F6EC1">
        <w:rPr>
          <w:rFonts w:ascii="Times New Roman" w:hAnsi="Times New Roman" w:cs="Times New Roman"/>
          <w:sz w:val="28"/>
        </w:rPr>
        <w:t xml:space="preserve"> Обязательно перед работой разомните пальчики:</w:t>
      </w:r>
    </w:p>
    <w:p w:rsid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6EC1">
        <w:rPr>
          <w:rFonts w:ascii="Times New Roman" w:hAnsi="Times New Roman" w:cs="Times New Roman"/>
          <w:b/>
          <w:sz w:val="24"/>
        </w:rPr>
        <w:t>Дружные пальчики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F6EC1">
        <w:rPr>
          <w:rFonts w:ascii="Times New Roman" w:hAnsi="Times New Roman" w:cs="Times New Roman"/>
          <w:sz w:val="24"/>
        </w:rPr>
        <w:t>Пора пальцам на зарядку.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F6EC1">
        <w:rPr>
          <w:rFonts w:ascii="Times New Roman" w:hAnsi="Times New Roman" w:cs="Times New Roman"/>
          <w:i/>
          <w:sz w:val="24"/>
        </w:rPr>
        <w:t>Ритмично хлопать в ладоши.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F6EC1">
        <w:rPr>
          <w:rFonts w:ascii="Times New Roman" w:hAnsi="Times New Roman" w:cs="Times New Roman"/>
          <w:sz w:val="24"/>
        </w:rPr>
        <w:t>Ведь нельзя им уставать!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F6EC1">
        <w:rPr>
          <w:rFonts w:ascii="Times New Roman" w:hAnsi="Times New Roman" w:cs="Times New Roman"/>
          <w:i/>
          <w:sz w:val="24"/>
        </w:rPr>
        <w:t>Поочередно сжимать и разжимать кулаки.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F6EC1">
        <w:rPr>
          <w:rFonts w:ascii="Times New Roman" w:hAnsi="Times New Roman" w:cs="Times New Roman"/>
          <w:sz w:val="24"/>
        </w:rPr>
        <w:t>Чтоб в альбоме быстро, ловко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F6EC1">
        <w:rPr>
          <w:rFonts w:ascii="Times New Roman" w:hAnsi="Times New Roman" w:cs="Times New Roman"/>
          <w:i/>
          <w:sz w:val="24"/>
        </w:rPr>
        <w:t>Тереть ладошки друг о друга.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F6EC1">
        <w:rPr>
          <w:rFonts w:ascii="Times New Roman" w:hAnsi="Times New Roman" w:cs="Times New Roman"/>
          <w:sz w:val="24"/>
        </w:rPr>
        <w:t>Снова стали рисовать.</w:t>
      </w:r>
    </w:p>
    <w:p w:rsidR="007F6EC1" w:rsidRPr="007F6EC1" w:rsidRDefault="007F6EC1" w:rsidP="007F6E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7F6EC1">
        <w:rPr>
          <w:rFonts w:ascii="Times New Roman" w:hAnsi="Times New Roman" w:cs="Times New Roman"/>
          <w:i/>
          <w:sz w:val="24"/>
        </w:rPr>
        <w:t>Потрусить руками в воздухе.</w:t>
      </w:r>
    </w:p>
    <w:p w:rsidR="007F6EC1" w:rsidRDefault="007F6EC1" w:rsidP="007F6EC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61B9" w:rsidRPr="00D4736D" w:rsidRDefault="009A61B9" w:rsidP="00D47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завершению работы, можно устроить выставку, где ребенок рассказывает родителю </w:t>
      </w:r>
      <w:r w:rsidR="0052789E">
        <w:rPr>
          <w:rFonts w:ascii="Times New Roman" w:hAnsi="Times New Roman" w:cs="Times New Roman"/>
          <w:sz w:val="28"/>
        </w:rPr>
        <w:t>о своих работах. Какие геометрические фигуры он использовал, в каких цветах сделана его работа.</w:t>
      </w:r>
    </w:p>
    <w:p w:rsidR="00D4736D" w:rsidRPr="00D4736D" w:rsidRDefault="0052789E" w:rsidP="00D4736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224790</wp:posOffset>
            </wp:positionV>
            <wp:extent cx="3231515" cy="2434590"/>
            <wp:effectExtent l="38100" t="57150" r="121285" b="99060"/>
            <wp:wrapThrough wrapText="bothSides">
              <wp:wrapPolygon edited="0">
                <wp:start x="-255" y="-507"/>
                <wp:lineTo x="-255" y="22479"/>
                <wp:lineTo x="22156" y="22479"/>
                <wp:lineTo x="22283" y="22479"/>
                <wp:lineTo x="22411" y="21634"/>
                <wp:lineTo x="22411" y="-169"/>
                <wp:lineTo x="22156" y="-507"/>
                <wp:lineTo x="-255" y="-507"/>
              </wp:wrapPolygon>
            </wp:wrapThrough>
            <wp:docPr id="1" name="Рисунок 1" descr="C:\Users\юля\Desktop\detsad-230234-142133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detsad-230234-14213372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34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4736D" w:rsidRPr="00D4736D" w:rsidSect="0013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678"/>
    <w:multiLevelType w:val="hybridMultilevel"/>
    <w:tmpl w:val="5DF0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736D"/>
    <w:rsid w:val="00130DAE"/>
    <w:rsid w:val="0052789E"/>
    <w:rsid w:val="00550CA9"/>
    <w:rsid w:val="007F6EC1"/>
    <w:rsid w:val="009A61B9"/>
    <w:rsid w:val="00C50D6C"/>
    <w:rsid w:val="00D334B8"/>
    <w:rsid w:val="00D4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AE"/>
  </w:style>
  <w:style w:type="paragraph" w:styleId="3">
    <w:name w:val="heading 3"/>
    <w:basedOn w:val="a"/>
    <w:link w:val="30"/>
    <w:uiPriority w:val="9"/>
    <w:qFormat/>
    <w:rsid w:val="007F6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F6E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F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F6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2020-04-15T12:53:00Z</dcterms:created>
  <dcterms:modified xsi:type="dcterms:W3CDTF">2020-04-23T14:20:00Z</dcterms:modified>
</cp:coreProperties>
</file>