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B6" w:rsidRDefault="001362B3" w:rsidP="001362B3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1362B3">
        <w:rPr>
          <w:rFonts w:ascii="Times New Roman" w:hAnsi="Times New Roman" w:cs="Times New Roman"/>
          <w:b/>
          <w:i/>
          <w:color w:val="002060"/>
          <w:sz w:val="36"/>
          <w:szCs w:val="36"/>
        </w:rPr>
        <w:t>Организация сюжетно-ролевой игры с детьми 2-3 года</w:t>
      </w: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362B3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ребенку дать игрушки или какие-либо другие предметы, попросить его найти занятие, он обязательно его найдет. Возможно, малышу даже будет весело. Но взрослый, который осознает ответственность воспитания ребенка 2 — 3 лет, обязательно поучаствует в игре, используя ее для достижения различных педагогических целей.</w:t>
      </w: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i/>
          <w:iCs/>
          <w:noProof/>
          <w:color w:val="770D0D"/>
          <w:sz w:val="23"/>
          <w:szCs w:val="23"/>
          <w:lang w:eastAsia="ru-RU"/>
        </w:rPr>
        <w:pict>
          <v:rect id="_x0000_s1026" style="position:absolute;left:0;text-align:left;margin-left:-8.85pt;margin-top:11.8pt;width:495.6pt;height:102.95pt;z-index:251658240" fillcolor="#e5b8b7 [1301]" strokecolor="#d99594 [1941]">
            <v:textbox>
              <w:txbxContent>
                <w:p w:rsidR="001362B3" w:rsidRPr="001362B3" w:rsidRDefault="001362B3" w:rsidP="001362B3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62B3">
                    <w:rPr>
                      <w:rFonts w:ascii="Times New Roman" w:hAnsi="Times New Roman" w:cs="Times New Roman"/>
                      <w:iCs/>
                      <w:color w:val="770D0D"/>
                      <w:sz w:val="28"/>
                      <w:szCs w:val="28"/>
                      <w:u w:val="single"/>
                      <w:shd w:val="clear" w:color="auto" w:fill="FFFFFF" w:themeFill="background1"/>
                    </w:rPr>
                    <w:t>ВАЖНО:</w:t>
                  </w:r>
                  <w:r w:rsidRPr="001362B3">
                    <w:rPr>
                      <w:rFonts w:ascii="Times New Roman" w:hAnsi="Times New Roman" w:cs="Times New Roman"/>
                      <w:i/>
                      <w:iCs/>
                      <w:color w:val="770D0D"/>
                      <w:sz w:val="28"/>
                      <w:szCs w:val="28"/>
                      <w:shd w:val="clear" w:color="auto" w:fill="FFFFFF" w:themeFill="background1"/>
                    </w:rPr>
                    <w:t xml:space="preserve"> Целенаправленная, правильно организованная и доведенная до конца игра с ребенком 2-3 лет способствует физическому либо умственному развитию малыша, формированию у него нравственности, его социализации, прочее. Некоторые игры вырабатывают несколько навыков либо воспитывают </w:t>
                  </w:r>
                  <w:proofErr w:type="spellStart"/>
                  <w:r w:rsidRPr="001362B3">
                    <w:rPr>
                      <w:rFonts w:ascii="Times New Roman" w:hAnsi="Times New Roman" w:cs="Times New Roman"/>
                      <w:i/>
                      <w:iCs/>
                      <w:color w:val="770D0D"/>
                      <w:sz w:val="28"/>
                      <w:szCs w:val="28"/>
                      <w:shd w:val="clear" w:color="auto" w:fill="FFFFFF" w:themeFill="background1"/>
                    </w:rPr>
                    <w:t>не</w:t>
                  </w:r>
                  <w:proofErr w:type="gramStart"/>
                  <w:r w:rsidRPr="001362B3">
                    <w:rPr>
                      <w:rFonts w:ascii="Times New Roman" w:hAnsi="Times New Roman" w:cs="Times New Roman"/>
                      <w:i/>
                      <w:iCs/>
                      <w:color w:val="770D0D"/>
                      <w:sz w:val="28"/>
                      <w:szCs w:val="28"/>
                      <w:shd w:val="clear" w:color="auto" w:fill="FFFFFF" w:themeFill="background1"/>
                    </w:rPr>
                    <w:t>c</w:t>
                  </w:r>
                  <w:proofErr w:type="gramEnd"/>
                  <w:r w:rsidRPr="001362B3">
                    <w:rPr>
                      <w:rFonts w:ascii="Times New Roman" w:hAnsi="Times New Roman" w:cs="Times New Roman"/>
                      <w:i/>
                      <w:iCs/>
                      <w:color w:val="770D0D"/>
                      <w:sz w:val="28"/>
                      <w:szCs w:val="28"/>
                      <w:shd w:val="clear" w:color="auto" w:fill="FFFFFF" w:themeFill="background1"/>
                    </w:rPr>
                    <w:t>колько</w:t>
                  </w:r>
                  <w:proofErr w:type="spellEnd"/>
                  <w:r w:rsidRPr="001362B3">
                    <w:rPr>
                      <w:rFonts w:ascii="Times New Roman" w:hAnsi="Times New Roman" w:cs="Times New Roman"/>
                      <w:i/>
                      <w:iCs/>
                      <w:color w:val="770D0D"/>
                      <w:sz w:val="28"/>
                      <w:szCs w:val="28"/>
                      <w:shd w:val="clear" w:color="auto" w:fill="FFFFFF" w:themeFill="background1"/>
                    </w:rPr>
                    <w:t xml:space="preserve"> качеств.</w:t>
                  </w:r>
                </w:p>
              </w:txbxContent>
            </v:textbox>
          </v:rect>
        </w:pict>
      </w:r>
    </w:p>
    <w:p w:rsidR="001362B3" w:rsidRPr="001362B3" w:rsidRDefault="001362B3" w:rsidP="001362B3">
      <w:pPr>
        <w:rPr>
          <w:rFonts w:ascii="Times New Roman" w:hAnsi="Times New Roman" w:cs="Times New Roman"/>
          <w:sz w:val="32"/>
          <w:szCs w:val="32"/>
        </w:rPr>
      </w:pPr>
    </w:p>
    <w:p w:rsidR="001362B3" w:rsidRPr="001362B3" w:rsidRDefault="001362B3" w:rsidP="001362B3">
      <w:pPr>
        <w:rPr>
          <w:rFonts w:ascii="Times New Roman" w:hAnsi="Times New Roman" w:cs="Times New Roman"/>
          <w:sz w:val="32"/>
          <w:szCs w:val="32"/>
        </w:rPr>
      </w:pPr>
    </w:p>
    <w:p w:rsidR="001362B3" w:rsidRDefault="001362B3" w:rsidP="001362B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1362B3" w:rsidRDefault="001362B3" w:rsidP="001362B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356235</wp:posOffset>
            </wp:positionV>
            <wp:extent cx="5930265" cy="3869690"/>
            <wp:effectExtent l="38100" t="0" r="13335" b="1159510"/>
            <wp:wrapThrough wrapText="bothSides">
              <wp:wrapPolygon edited="0">
                <wp:start x="694" y="0"/>
                <wp:lineTo x="278" y="319"/>
                <wp:lineTo x="-139" y="1276"/>
                <wp:lineTo x="-139" y="28072"/>
                <wp:lineTo x="21649" y="28072"/>
                <wp:lineTo x="21649" y="23500"/>
                <wp:lineTo x="21579" y="22862"/>
                <wp:lineTo x="21371" y="22117"/>
                <wp:lineTo x="21579" y="20522"/>
                <wp:lineTo x="21579" y="20416"/>
                <wp:lineTo x="21649" y="18821"/>
                <wp:lineTo x="21649" y="1170"/>
                <wp:lineTo x="21232" y="319"/>
                <wp:lineTo x="20816" y="0"/>
                <wp:lineTo x="694" y="0"/>
              </wp:wrapPolygon>
            </wp:wrapThrough>
            <wp:docPr id="1" name="Рисунок 0" descr="igrushk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ushki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3869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362B3" w:rsidRDefault="001362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362B3" w:rsidRDefault="001362B3" w:rsidP="001362B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32"/>
          <w:szCs w:val="32"/>
        </w:rPr>
      </w:pPr>
      <w:r w:rsidRPr="001362B3">
        <w:rPr>
          <w:rStyle w:val="c8"/>
          <w:iCs/>
          <w:color w:val="FF0000"/>
          <w:sz w:val="32"/>
          <w:szCs w:val="32"/>
          <w:u w:val="single"/>
        </w:rPr>
        <w:lastRenderedPageBreak/>
        <w:t>Сюжетно-ролевые игры</w:t>
      </w:r>
      <w:r w:rsidRPr="001362B3">
        <w:rPr>
          <w:rStyle w:val="c0"/>
          <w:color w:val="000000"/>
          <w:sz w:val="32"/>
          <w:szCs w:val="32"/>
        </w:rPr>
        <w:t> – это игры, в которых дети «одевают» на себя роль, передавая ее характер, и действуют по определенному заданному сюжету 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:rsidR="001362B3" w:rsidRPr="001362B3" w:rsidRDefault="001362B3" w:rsidP="001362B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57785</wp:posOffset>
            </wp:positionV>
            <wp:extent cx="1945640" cy="2030730"/>
            <wp:effectExtent l="0" t="0" r="0" b="0"/>
            <wp:wrapThrough wrapText="bothSides">
              <wp:wrapPolygon edited="0">
                <wp:start x="14804" y="608"/>
                <wp:lineTo x="3384" y="1621"/>
                <wp:lineTo x="1269" y="2229"/>
                <wp:lineTo x="1903" y="7092"/>
                <wp:lineTo x="1057" y="10131"/>
                <wp:lineTo x="5287" y="13576"/>
                <wp:lineTo x="4864" y="21073"/>
                <wp:lineTo x="5499" y="21478"/>
                <wp:lineTo x="6768" y="21478"/>
                <wp:lineTo x="16919" y="21478"/>
                <wp:lineTo x="17977" y="21478"/>
                <wp:lineTo x="19880" y="20465"/>
                <wp:lineTo x="19034" y="16818"/>
                <wp:lineTo x="20514" y="13779"/>
                <wp:lineTo x="20303" y="10334"/>
                <wp:lineTo x="21149" y="8105"/>
                <wp:lineTo x="21149" y="6687"/>
                <wp:lineTo x="20514" y="4660"/>
                <wp:lineTo x="19880" y="3850"/>
                <wp:lineTo x="15862" y="608"/>
                <wp:lineTo x="14804" y="608"/>
              </wp:wrapPolygon>
            </wp:wrapThrough>
            <wp:docPr id="2" name="Рисунок 1" descr="fafffc7aade962aa6ab0bd42d8145d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ffc7aade962aa6ab0bd42d8145df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62B3" w:rsidRDefault="001362B3" w:rsidP="0013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62B3" w:rsidRDefault="00660266" w:rsidP="00660266">
      <w:pPr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i/>
          <w:iCs/>
          <w:color w:val="000080"/>
          <w:sz w:val="40"/>
          <w:szCs w:val="40"/>
          <w:u w:val="single"/>
          <w:shd w:val="clear" w:color="auto" w:fill="FFFFFF"/>
        </w:rPr>
      </w:pPr>
      <w:r w:rsidRPr="00660266">
        <w:rPr>
          <w:rStyle w:val="a9"/>
          <w:rFonts w:ascii="Times New Roman" w:hAnsi="Times New Roman" w:cs="Times New Roman"/>
          <w:i/>
          <w:iCs/>
          <w:color w:val="000080"/>
          <w:sz w:val="40"/>
          <w:szCs w:val="40"/>
          <w:u w:val="single"/>
          <w:shd w:val="clear" w:color="auto" w:fill="FFFFFF"/>
        </w:rPr>
        <w:t>Основными особенностями сюжетно – ролевой игры являются:</w:t>
      </w:r>
    </w:p>
    <w:p w:rsidR="00660266" w:rsidRPr="00660266" w:rsidRDefault="00660266" w:rsidP="00CD7B6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ahoma" w:eastAsia="Times New Roman" w:hAnsi="Tahoma" w:cs="Tahoma"/>
          <w:color w:val="00206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Соблюдение правил.</w:t>
      </w:r>
    </w:p>
    <w:p w:rsidR="00660266" w:rsidRPr="00660266" w:rsidRDefault="00660266" w:rsidP="00CD7B68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Осваивая в игре правила ролевого поведения, ребёнок осваивает и моральные нормы, заключённые в роли. Дети осваивают мотивы и цели деятельности взрослых, их отношение к своему труду, к событиям общественной жизни, к людям, к вещам: в игре формируется положительное отношение к образу жизни людей, поступкам, нормам и правилам поведения в обществе.</w:t>
      </w:r>
    </w:p>
    <w:p w:rsidR="00660266" w:rsidRPr="00660266" w:rsidRDefault="00660266" w:rsidP="00CD7B68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2060"/>
          <w:sz w:val="32"/>
          <w:szCs w:val="32"/>
          <w:lang w:eastAsia="ru-RU"/>
        </w:rPr>
      </w:pPr>
      <w:r w:rsidRPr="00660266">
        <w:rPr>
          <w:rFonts w:ascii="Tahoma" w:eastAsia="Times New Roman" w:hAnsi="Tahoma" w:cs="Tahoma"/>
          <w:sz w:val="32"/>
          <w:szCs w:val="32"/>
          <w:lang w:eastAsia="ru-RU"/>
        </w:rPr>
        <w:t> </w:t>
      </w:r>
    </w:p>
    <w:p w:rsidR="00660266" w:rsidRPr="00660266" w:rsidRDefault="00660266" w:rsidP="00CD7B6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ahoma" w:eastAsia="Times New Roman" w:hAnsi="Tahoma" w:cs="Tahoma"/>
          <w:color w:val="00206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Социальный мотив игр.</w:t>
      </w:r>
    </w:p>
    <w:p w:rsidR="00660266" w:rsidRPr="00660266" w:rsidRDefault="00660266" w:rsidP="00CD7B68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Социальный мотив закладывается в сюжетно – ролевой игре. Игра – это возможность для ребёнка оказаться в мире взрослых, самому  разобраться в системе взрослых отношений.</w:t>
      </w:r>
      <w:r w:rsidRPr="00660266">
        <w:rPr>
          <w:rFonts w:ascii="Tahoma" w:eastAsia="Times New Roman" w:hAnsi="Tahoma" w:cs="Tahoma"/>
          <w:sz w:val="32"/>
          <w:szCs w:val="32"/>
          <w:lang w:eastAsia="ru-RU"/>
        </w:rPr>
        <w:t> </w:t>
      </w:r>
    </w:p>
    <w:p w:rsidR="00660266" w:rsidRPr="00660266" w:rsidRDefault="00660266" w:rsidP="00CD7B6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ahoma" w:eastAsia="Times New Roman" w:hAnsi="Tahoma" w:cs="Tahoma"/>
          <w:color w:val="00206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В сюжетно – ролевой игре идёт эмоциональное развитие.</w:t>
      </w:r>
    </w:p>
    <w:p w:rsidR="00660266" w:rsidRPr="00660266" w:rsidRDefault="00660266" w:rsidP="00CD7B68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ребёнка очень богата эмоциями, часто такими, которые в жизни ему ещё недоступны.   Ребёнок отличает игру от действительности, в речи дошкольника часто присутствуют такие слова: «как будто», «</w:t>
      </w:r>
      <w:proofErr w:type="gramStart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понарошку</w:t>
      </w:r>
      <w:proofErr w:type="gramEnd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и «по – правде». </w:t>
      </w:r>
      <w:proofErr w:type="gramStart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proofErr w:type="gramEnd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несмотря на это, игровые переживания всегда искренни. Ребёнок не притворяется: мама по-настоящему любит свою дочку – куклу, водитель серьёзно озабочен тем, удаётся ли спасти попавшего в аварию товарища.</w:t>
      </w:r>
    </w:p>
    <w:p w:rsidR="00660266" w:rsidRPr="00CD7B68" w:rsidRDefault="00660266" w:rsidP="00CD7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  С усложнением игры и игрового замысла чувства детей становятся более осознанными и сложными. Игра и выявляет переживания ребёнка, и формирует его чувства.</w:t>
      </w:r>
    </w:p>
    <w:p w:rsidR="00660266" w:rsidRPr="00660266" w:rsidRDefault="00660266" w:rsidP="00CD7B68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Сюжетно – ролевая игра – это школа чувств, в ней формируется эмоциональный мир малыша.</w:t>
      </w:r>
    </w:p>
    <w:p w:rsidR="00660266" w:rsidRPr="00660266" w:rsidRDefault="00660266" w:rsidP="00CD7B68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660266">
        <w:rPr>
          <w:rFonts w:ascii="Tahoma" w:eastAsia="Times New Roman" w:hAnsi="Tahoma" w:cs="Tahoma"/>
          <w:sz w:val="32"/>
          <w:szCs w:val="32"/>
          <w:lang w:eastAsia="ru-RU"/>
        </w:rPr>
        <w:t> </w:t>
      </w:r>
    </w:p>
    <w:p w:rsidR="00660266" w:rsidRPr="00660266" w:rsidRDefault="00660266" w:rsidP="00CD7B6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ahoma" w:eastAsia="Times New Roman" w:hAnsi="Tahoma" w:cs="Tahoma"/>
          <w:color w:val="00206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 ходе сюжетно – ролевой игры происходит развитие интеллекта дошкольника.</w:t>
      </w:r>
    </w:p>
    <w:p w:rsidR="00660266" w:rsidRPr="00660266" w:rsidRDefault="00660266" w:rsidP="00CD7B68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замысла сюжетно – ролевой игры связано с общим умственным развитием ребёнка, с формированием его интересов. У детей дошкольного возраста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</w:t>
      </w:r>
      <w:r w:rsidR="00CD7B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воображением. Некоторые игры (</w:t>
      </w:r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 моряков», «лётчиков», </w:t>
      </w:r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«космонавтов») </w:t>
      </w:r>
      <w:proofErr w:type="gramStart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продолжаются неделями, постепенно развиваясь</w:t>
      </w:r>
      <w:proofErr w:type="gramEnd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proofErr w:type="gramEnd"/>
      <w:r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наблюдается не повторение  одной и той же темы, а постепенное развитие, обогащение задуманного сюжета. Благодаря этому мышление и воображение детей становятся целенаправленными.   Для осуществления замысла сюжетно – ролевой игры ребёнку необходимы игрушки и разные предметы, которые помогают ему действовать в соответствии с взятой на себя ролью.</w:t>
      </w:r>
      <w:r w:rsidRPr="00660266">
        <w:rPr>
          <w:rFonts w:ascii="Tahoma" w:eastAsia="Times New Roman" w:hAnsi="Tahoma" w:cs="Tahoma"/>
          <w:sz w:val="32"/>
          <w:szCs w:val="32"/>
          <w:lang w:eastAsia="ru-RU"/>
        </w:rPr>
        <w:t> </w:t>
      </w:r>
    </w:p>
    <w:p w:rsidR="00660266" w:rsidRPr="00660266" w:rsidRDefault="00660266" w:rsidP="00CD7B6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ahoma" w:eastAsia="Times New Roman" w:hAnsi="Tahoma" w:cs="Tahoma"/>
          <w:color w:val="00206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Развитие речи.</w:t>
      </w:r>
    </w:p>
    <w:p w:rsidR="00660266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2590165</wp:posOffset>
            </wp:positionV>
            <wp:extent cx="563880" cy="746760"/>
            <wp:effectExtent l="133350" t="76200" r="121920" b="72390"/>
            <wp:wrapThrough wrapText="bothSides">
              <wp:wrapPolygon edited="0">
                <wp:start x="18900" y="-740"/>
                <wp:lineTo x="-73" y="-735"/>
                <wp:lineTo x="-1755" y="2318"/>
                <wp:lineTo x="-1691" y="20840"/>
                <wp:lineTo x="1678" y="21899"/>
                <wp:lineTo x="5720" y="23170"/>
                <wp:lineTo x="21605" y="21597"/>
                <wp:lineTo x="22727" y="19562"/>
                <wp:lineTo x="22217" y="10449"/>
                <wp:lineTo x="22498" y="9941"/>
                <wp:lineTo x="22662" y="1040"/>
                <wp:lineTo x="22942" y="531"/>
                <wp:lineTo x="18900" y="-740"/>
              </wp:wrapPolygon>
            </wp:wrapThrough>
            <wp:docPr id="3" name="Рисунок 2" descr="7642e973ca4141967dfed714f8887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2e973ca4141967dfed714f88873d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0243997">
                      <a:off x="0" y="0"/>
                      <a:ext cx="5638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266"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создании образа особенно велика роль слова. Слово помогает ребёнку выявить свои мысли и чувства, понять переживания партнёров, согласовать с ними свои действия. Развитие целенаправленности, способности комбинирования связаны с развитием речи</w:t>
      </w:r>
      <w:r w:rsidR="00660266" w:rsidRPr="00CD7B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60266" w:rsidRPr="006602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Между речью и игрой существует  двусторонняя  связь. С одной стороны, речь развивается и активизируется в игре, а с другой, сама игра развивается под влиянием развития речи. </w:t>
      </w:r>
    </w:p>
    <w:p w:rsidR="00CD7B68" w:rsidRDefault="00CD7B68" w:rsidP="00CD7B68">
      <w:pPr>
        <w:shd w:val="clear" w:color="auto" w:fill="FFFFFF"/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i/>
          <w:iCs/>
          <w:color w:val="00B0F0"/>
          <w:sz w:val="28"/>
          <w:szCs w:val="28"/>
          <w:shd w:val="clear" w:color="auto" w:fill="FFFFFF"/>
        </w:rPr>
      </w:pPr>
      <w:r w:rsidRPr="00CD7B68">
        <w:rPr>
          <w:rStyle w:val="a9"/>
          <w:rFonts w:ascii="Times New Roman" w:hAnsi="Times New Roman" w:cs="Times New Roman"/>
          <w:i/>
          <w:iCs/>
          <w:color w:val="00B0F0"/>
          <w:sz w:val="28"/>
          <w:szCs w:val="28"/>
          <w:shd w:val="clear" w:color="auto" w:fill="FFFFFF"/>
        </w:rPr>
        <w:t>Таким образом, следует помнить, что сюжетно – ролевая игра способствует всестороннему развитию ребёнка дошкольного возраста.</w:t>
      </w:r>
    </w:p>
    <w:p w:rsidR="00CD7B68" w:rsidRPr="00660266" w:rsidRDefault="00CD7B68" w:rsidP="00CD7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139065</wp:posOffset>
            </wp:positionV>
            <wp:extent cx="3872230" cy="2912745"/>
            <wp:effectExtent l="171450" t="133350" r="356870" b="306705"/>
            <wp:wrapThrough wrapText="bothSides">
              <wp:wrapPolygon edited="0">
                <wp:start x="1169" y="-989"/>
                <wp:lineTo x="319" y="-848"/>
                <wp:lineTo x="-956" y="424"/>
                <wp:lineTo x="-956" y="22179"/>
                <wp:lineTo x="213" y="23874"/>
                <wp:lineTo x="638" y="23874"/>
                <wp:lineTo x="21997" y="23874"/>
                <wp:lineTo x="22422" y="23874"/>
                <wp:lineTo x="23484" y="22179"/>
                <wp:lineTo x="23484" y="1271"/>
                <wp:lineTo x="23591" y="565"/>
                <wp:lineTo x="22316" y="-848"/>
                <wp:lineTo x="21465" y="-989"/>
                <wp:lineTo x="1169" y="-989"/>
              </wp:wrapPolygon>
            </wp:wrapThrough>
            <wp:docPr id="4" name="Рисунок 3" descr="3992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2364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91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7B68" w:rsidRDefault="00CD7B68" w:rsidP="00660266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CD7B68" w:rsidRDefault="00CD7B6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660266" w:rsidRDefault="00CD7B68" w:rsidP="00CD7B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</w:pPr>
      <w:r w:rsidRPr="00CD7B68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lastRenderedPageBreak/>
        <w:t>Организация сюжетно-ролевой игры дома</w:t>
      </w:r>
    </w:p>
    <w:p w:rsid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7B68" w:rsidRP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старайтесь постепенно усложнять игры, чтобы ребенок развивался</w:t>
      </w:r>
    </w:p>
    <w:p w:rsidR="00CD7B68" w:rsidRP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создайте домашнюю систему игр с ребенком. В одни игры играет папа, в другие мама, в какие-то бабушки, дедушки, а в некоторые рекомендуется играть всей семьей.</w:t>
      </w:r>
    </w:p>
    <w:p w:rsidR="00CD7B68" w:rsidRP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тарайтесь даже в ролевую игру вносить элементы соперничества</w:t>
      </w:r>
    </w:p>
    <w:p w:rsidR="00CD7B68" w:rsidRP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оказывайте внимание и уважение ко всем детским играм</w:t>
      </w:r>
    </w:p>
    <w:p w:rsidR="00CD7B68" w:rsidRP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проявляйте инициативу и желание участвовать в игре</w:t>
      </w:r>
    </w:p>
    <w:p w:rsidR="00CD7B68" w:rsidRP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сопереживайте чувствам ребенка</w:t>
      </w:r>
    </w:p>
    <w:p w:rsidR="00CD7B68" w:rsidRP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папам необходимо минимум 20 минут в день играть с ребенком</w:t>
      </w:r>
    </w:p>
    <w:p w:rsidR="00CD7B68" w:rsidRP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место для ролевой игры принципиального значения не имеет</w:t>
      </w:r>
    </w:p>
    <w:p w:rsidR="00CD7B68" w:rsidRDefault="00CD7B68" w:rsidP="00CD7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игры должны периодически повторяться, чтобы ребенок понял, чему он научился</w:t>
      </w:r>
    </w:p>
    <w:p w:rsidR="003D16B9" w:rsidRPr="003D16B9" w:rsidRDefault="003D16B9" w:rsidP="003D16B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i/>
          <w:color w:val="C00000"/>
          <w:sz w:val="22"/>
          <w:szCs w:val="22"/>
        </w:rPr>
      </w:pPr>
      <w:r w:rsidRPr="003D16B9">
        <w:rPr>
          <w:rStyle w:val="c9"/>
          <w:bCs/>
          <w:i/>
          <w:color w:val="C00000"/>
          <w:sz w:val="28"/>
          <w:szCs w:val="28"/>
        </w:rPr>
        <w:t>Стоит запомнить три правила, действующие при организации игр:</w:t>
      </w:r>
    </w:p>
    <w:p w:rsidR="003D16B9" w:rsidRDefault="003D16B9" w:rsidP="003D16B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Игра не должна строиться на принуждении.</w:t>
      </w:r>
    </w:p>
    <w:p w:rsidR="003D16B9" w:rsidRDefault="003D16B9" w:rsidP="003D16B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Игра - творческий процесс, не надо загонять ребёнка в жёсткие рамки.</w:t>
      </w:r>
    </w:p>
    <w:p w:rsidR="003D16B9" w:rsidRDefault="003D16B9" w:rsidP="003D16B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Старайтесь, чтобы игра имела развитие.</w:t>
      </w:r>
    </w:p>
    <w:p w:rsidR="003D16B9" w:rsidRDefault="003D16B9" w:rsidP="003D16B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134620</wp:posOffset>
            </wp:positionV>
            <wp:extent cx="2808605" cy="2040890"/>
            <wp:effectExtent l="171450" t="133350" r="353695" b="302260"/>
            <wp:wrapThrough wrapText="bothSides">
              <wp:wrapPolygon edited="0">
                <wp:start x="1612" y="-1411"/>
                <wp:lineTo x="440" y="-1210"/>
                <wp:lineTo x="-1319" y="605"/>
                <wp:lineTo x="-1319" y="21170"/>
                <wp:lineTo x="-293" y="24396"/>
                <wp:lineTo x="879" y="24799"/>
                <wp:lineTo x="22123" y="24799"/>
                <wp:lineTo x="22269" y="24799"/>
                <wp:lineTo x="23002" y="24396"/>
                <wp:lineTo x="23295" y="24396"/>
                <wp:lineTo x="24174" y="21775"/>
                <wp:lineTo x="24174" y="1815"/>
                <wp:lineTo x="24320" y="806"/>
                <wp:lineTo x="22562" y="-1210"/>
                <wp:lineTo x="21390" y="-1411"/>
                <wp:lineTo x="1612" y="-1411"/>
              </wp:wrapPolygon>
            </wp:wrapThrough>
            <wp:docPr id="5" name="Рисунок 4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204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16B9" w:rsidRPr="00CD7B68" w:rsidRDefault="003D16B9" w:rsidP="003D16B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CD7B68" w:rsidRPr="00CD7B68" w:rsidRDefault="00CD7B68" w:rsidP="00CD7B68">
      <w:pPr>
        <w:spacing w:after="0" w:line="360" w:lineRule="auto"/>
        <w:ind w:firstLine="709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sectPr w:rsidR="00CD7B68" w:rsidRPr="00CD7B68" w:rsidSect="0040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B8" w:rsidRDefault="00706BB8" w:rsidP="001362B3">
      <w:pPr>
        <w:spacing w:after="0" w:line="240" w:lineRule="auto"/>
      </w:pPr>
      <w:r>
        <w:separator/>
      </w:r>
    </w:p>
  </w:endnote>
  <w:endnote w:type="continuationSeparator" w:id="0">
    <w:p w:rsidR="00706BB8" w:rsidRDefault="00706BB8" w:rsidP="0013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B8" w:rsidRDefault="00706BB8" w:rsidP="001362B3">
      <w:pPr>
        <w:spacing w:after="0" w:line="240" w:lineRule="auto"/>
      </w:pPr>
      <w:r>
        <w:separator/>
      </w:r>
    </w:p>
  </w:footnote>
  <w:footnote w:type="continuationSeparator" w:id="0">
    <w:p w:rsidR="00706BB8" w:rsidRDefault="00706BB8" w:rsidP="0013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21F"/>
    <w:multiLevelType w:val="multilevel"/>
    <w:tmpl w:val="A05E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4326A"/>
    <w:multiLevelType w:val="multilevel"/>
    <w:tmpl w:val="79B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E5465"/>
    <w:multiLevelType w:val="multilevel"/>
    <w:tmpl w:val="E370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003C2"/>
    <w:multiLevelType w:val="multilevel"/>
    <w:tmpl w:val="90B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519EB"/>
    <w:multiLevelType w:val="multilevel"/>
    <w:tmpl w:val="EB0C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2B3"/>
    <w:rsid w:val="001362B3"/>
    <w:rsid w:val="003D16B9"/>
    <w:rsid w:val="00401EB6"/>
    <w:rsid w:val="00660266"/>
    <w:rsid w:val="00706BB8"/>
    <w:rsid w:val="00CD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62B3"/>
  </w:style>
  <w:style w:type="paragraph" w:styleId="a7">
    <w:name w:val="footer"/>
    <w:basedOn w:val="a"/>
    <w:link w:val="a8"/>
    <w:uiPriority w:val="99"/>
    <w:semiHidden/>
    <w:unhideWhenUsed/>
    <w:rsid w:val="0013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62B3"/>
  </w:style>
  <w:style w:type="paragraph" w:customStyle="1" w:styleId="c1">
    <w:name w:val="c1"/>
    <w:basedOn w:val="a"/>
    <w:rsid w:val="0013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62B3"/>
  </w:style>
  <w:style w:type="character" w:customStyle="1" w:styleId="c0">
    <w:name w:val="c0"/>
    <w:basedOn w:val="a0"/>
    <w:rsid w:val="001362B3"/>
  </w:style>
  <w:style w:type="character" w:styleId="a9">
    <w:name w:val="Strong"/>
    <w:basedOn w:val="a0"/>
    <w:uiPriority w:val="22"/>
    <w:qFormat/>
    <w:rsid w:val="00660266"/>
    <w:rPr>
      <w:b/>
      <w:bCs/>
    </w:rPr>
  </w:style>
  <w:style w:type="paragraph" w:styleId="aa">
    <w:name w:val="Normal (Web)"/>
    <w:basedOn w:val="a"/>
    <w:uiPriority w:val="99"/>
    <w:semiHidden/>
    <w:unhideWhenUsed/>
    <w:rsid w:val="0066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1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2020-04-07T09:15:00Z</dcterms:created>
  <dcterms:modified xsi:type="dcterms:W3CDTF">2020-04-07T09:52:00Z</dcterms:modified>
</cp:coreProperties>
</file>