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33" w:rsidRDefault="0047154E" w:rsidP="00843B3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-1114249</wp:posOffset>
            </wp:positionH>
            <wp:positionV relativeFrom="paragraph">
              <wp:posOffset>-741355</wp:posOffset>
            </wp:positionV>
            <wp:extent cx="7615127" cy="10705187"/>
            <wp:effectExtent l="19050" t="0" r="4873" b="0"/>
            <wp:wrapNone/>
            <wp:docPr id="2" name="Рисунок 1" descr="pic-02314n0rm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02314n0rm8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410" cy="10712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B33" w:rsidRPr="00843B33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Комплекс сюжетно-ролевых игр, с использованием вежливых слов у младших дошкольников</w:t>
      </w:r>
    </w:p>
    <w:p w:rsidR="00843B33" w:rsidRDefault="00843B33" w:rsidP="0047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«Угостим  подружек  чаем»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окружающих,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доброжелательность, умение поддерживать диалог.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Роли: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</w:p>
    <w:p w:rsidR="00843B33" w:rsidRPr="00843B33" w:rsidRDefault="0029602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приходят 2 куклы-подружки Маша и Даша. В лице одной </w:t>
      </w:r>
      <w:proofErr w:type="gramStart"/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 выступает сначала 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передает роль ребенку. </w:t>
      </w:r>
    </w:p>
    <w:p w:rsidR="00843B33" w:rsidRPr="00843B33" w:rsidRDefault="0029602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встреча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гостей,  знаком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 кукол  с  игрушками,  накрыва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 на  стол, угоща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 чаем,  вед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короткий  диалог.  Подружки  рассказывают,  что  они никогда не ссорятся.</w:t>
      </w:r>
    </w:p>
    <w:p w:rsidR="0029602E" w:rsidRPr="0047154E" w:rsidRDefault="0029602E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«Уложим кукол спать»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 бережное,  заботливое  отношение  к  окружающим;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речи ласковые слова.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куклы, 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приходят куклы. </w:t>
      </w:r>
      <w:r w:rsidR="0029602E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ребёнком, играют. Малыш  и  не  заметил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как  пришла  пора  куклам отдохнуть. 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кукол, укладыва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кроватки, рассказыва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сказку, по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колыбельную, жела</w:t>
      </w:r>
      <w:r w:rsidR="0029602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приятных снов.</w:t>
      </w:r>
    </w:p>
    <w:p w:rsidR="0029602E" w:rsidRPr="0047154E" w:rsidRDefault="0029602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«Магазин «Детский мир»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навыки  социального  общения,  развивать диалогическое взаимодействие.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продавец, покупатель.</w:t>
      </w:r>
    </w:p>
    <w:p w:rsidR="00843B33" w:rsidRPr="00843B33" w:rsidRDefault="00EF1090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-1114248</wp:posOffset>
            </wp:positionH>
            <wp:positionV relativeFrom="paragraph">
              <wp:posOffset>-698825</wp:posOffset>
            </wp:positionV>
            <wp:extent cx="7604237" cy="10717619"/>
            <wp:effectExtent l="19050" t="0" r="0" b="0"/>
            <wp:wrapNone/>
            <wp:docPr id="3" name="Рисунок 2" descr="pic-02314n0rm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02314n0rm8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125" cy="1071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B33"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</w:p>
    <w:p w:rsidR="00843B33" w:rsidRPr="00843B33" w:rsidRDefault="0029602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«Все дети любят играть игрушками. </w:t>
      </w:r>
    </w:p>
    <w:p w:rsidR="00843B33" w:rsidRPr="00843B33" w:rsidRDefault="0029602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у тебя много игрушек?». Ребёнок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рассказыва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о  своих  игрушках.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интересуется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они появились,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напоминает о походе в магазин 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игрушек, какие игрушки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покупали. Затем начинается игра в магазин игрушек.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рассажива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игрушки на «витрине» (стеллаже, столе) и дел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желанию на продавцов и </w:t>
      </w:r>
    </w:p>
    <w:p w:rsidR="00843B33" w:rsidRPr="00843B33" w:rsidRDefault="0029602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окупателей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родителями)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денег используют фантики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конфет, жетоны. Покупатель приходит в магазин, выбирает понравившуюся игрушку. Продавец показывает игрушку, рассказывает, как в нее надо играть, сколько она стоит. Покупатель расплачивается фантиками и уходит. Играет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пара «продавец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-покупатель». Далее 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ролями.</w:t>
      </w: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«В автобусе едет семья»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вежливое  обращен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людям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взаимопомощь.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автобуса, кондуктор, мама, папа, дети.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 игры: </w:t>
      </w: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 помощью 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заранее  распределя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роли.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зачем и куда едут, на какой остановке выходят. По ходу игры, в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зрослый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подсказывает, кому надо уступать место; как должен вести себя папа (пропускать маму вперед, подать руку, поддержать на выходе). Кондуктор вежливо  просит  оплатить  проезд,  продает  билеты  пассажирам,  благодарит пассажиров за оплаченный проезд.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обменивают жетончики на билетики, благодарят кондуктора. Шофер объявляет остановки: магазин, детский сад, больница и так далее.</w:t>
      </w:r>
    </w:p>
    <w:p w:rsidR="00C82085" w:rsidRPr="0047154E" w:rsidRDefault="00C82085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«Путешествие на корабле».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 интерес  к  совместной  игре,  развивать  </w:t>
      </w:r>
      <w:proofErr w:type="gramStart"/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</w:t>
      </w:r>
      <w:proofErr w:type="gramEnd"/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B33" w:rsidRPr="00843B33" w:rsidRDefault="00EF1090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-1114248</wp:posOffset>
            </wp:positionH>
            <wp:positionV relativeFrom="paragraph">
              <wp:posOffset>-698826</wp:posOffset>
            </wp:positionV>
            <wp:extent cx="7604494" cy="10653823"/>
            <wp:effectExtent l="19050" t="0" r="0" b="0"/>
            <wp:wrapNone/>
            <wp:docPr id="4" name="Рисунок 3" descr="pic-02314n0rm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02314n0rm8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494" cy="1065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взаимоотношения, воспитывать желание сделать приятное для других, учить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потребности с помощью вербальных средств.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корабля, помощник капитана, кассир, мама, папа, дети.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отправиться в веселое путешествие на корабле. Сначала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корабль, используя </w:t>
      </w:r>
      <w:proofErr w:type="gramStart"/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стуль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капитан корабля (можно с помощью </w:t>
      </w:r>
      <w:proofErr w:type="gramEnd"/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считалочки),  его помощник,  распределяются  остальные  роли.  Затем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обсуждается, что должен делать капитан в плавании, что необходимо иметь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себе  в  случае  неисправности  корабля. Помощник  помогает  капитану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управлять кораблем. 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Путешественники покупают билеты и занимают свои места.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объявляет об отплытии корабля. Во время путешествия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читать стихи,  петь  любимые  песни.  По  окончанию  путешествия,  </w:t>
      </w:r>
      <w:r w:rsidR="00C82085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пассажиры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благодарят капитана.</w:t>
      </w:r>
    </w:p>
    <w:p w:rsidR="00C82085" w:rsidRPr="0047154E" w:rsidRDefault="00C82085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«В кафе»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обращаться к взрослому на «вы», использовать в речи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«спасибо», «пожалуйста», правильно здороваться и прощаться.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официанты, мама, папа, дети.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приходит Буратино. Он познакомился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ребёнком, 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подружился с другими игрушками. У Буратино день рождения и он приглашает  своих </w:t>
      </w:r>
    </w:p>
    <w:p w:rsidR="00843B33" w:rsidRPr="00843B33" w:rsidRDefault="00C82085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  в  кафе,  чтобы  угостить  мороженым.  Все отправляются в кафе. Там их обслуживают официанты. 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правильно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заказ, благодар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обслуживание.</w:t>
      </w:r>
    </w:p>
    <w:p w:rsidR="0047154E" w:rsidRPr="0047154E" w:rsidRDefault="0047154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  <w:lang w:eastAsia="ru-RU"/>
        </w:rPr>
      </w:pPr>
    </w:p>
    <w:p w:rsidR="00843B33" w:rsidRPr="00843B33" w:rsidRDefault="00EF1090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-1114248</wp:posOffset>
            </wp:positionH>
            <wp:positionV relativeFrom="paragraph">
              <wp:posOffset>-698825</wp:posOffset>
            </wp:positionV>
            <wp:extent cx="7604494" cy="10664456"/>
            <wp:effectExtent l="19050" t="0" r="0" b="0"/>
            <wp:wrapNone/>
            <wp:docPr id="5" name="Рисунок 4" descr="pic-02314n0rm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02314n0rm8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494" cy="1066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54E" w:rsidRPr="0047154E"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  <w:lang w:eastAsia="ru-RU"/>
        </w:rPr>
        <w:t>«В магазине»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слушать, умение соблюдать очередность и последовательность  в  действия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 умение  взаимодействовать,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диалог; формировать вежливое 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продавцы разных отделов, покупатели.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 игры: </w:t>
      </w:r>
    </w:p>
    <w:p w:rsidR="0047154E" w:rsidRPr="0047154E" w:rsidRDefault="0047154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 устроить  магазин  и  научиться продавать и покупать товары. </w:t>
      </w: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родителями выбирают продавца и покупателей.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раскладывают на витрину имеющиеся игрушки и устанавливают  на  каждой  цену  (1-2 жетона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 магазине  организуется несколько отделов: овощной, </w:t>
      </w:r>
      <w:proofErr w:type="gramStart"/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продуктовый</w:t>
      </w:r>
      <w:proofErr w:type="gramEnd"/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хлебный. Далее покупатели приходят  в  магазин,  где  работает  насколько  отделов,  выбирают  товар  по 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очереди. П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 обслужива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покупателей и прода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 товар.  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 взять  роль  продавца  или  покупателя,  чтобы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показать, как вести диалог.</w:t>
      </w:r>
    </w:p>
    <w:p w:rsidR="0047154E" w:rsidRPr="0047154E" w:rsidRDefault="0047154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</w:pP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  <w:t>«В поликлинике»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желание подражать взрослым, формировать умение распознавать эмоции других, вежливо обращаться 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окружающим людям.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</w:t>
      </w:r>
      <w:proofErr w:type="spellEnd"/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окулист, стоматолог, медсестра</w:t>
      </w:r>
      <w:r w:rsidR="0047154E"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желанию)</w:t>
      </w: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пациенты.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 игры: </w:t>
      </w:r>
    </w:p>
    <w:p w:rsidR="00843B33" w:rsidRPr="00843B33" w:rsidRDefault="0047154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ациенты  приходят  в  поликлинику  на  медосмотр  и  посещают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в разных кабинетах. Врачи их взвешивают, измеряют рост, проверяют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зрение,  осматривают  зубы,  слушают  фонендоскопом,  измеряют  давление. </w:t>
      </w:r>
    </w:p>
    <w:p w:rsidR="00843B33" w:rsidRPr="00843B33" w:rsidRDefault="00843B33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Медсестры берут анализ крови. Если у пациентов есть жалобы на здоровье, </w:t>
      </w:r>
    </w:p>
    <w:p w:rsidR="00843B33" w:rsidRDefault="00EF1090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-1114248</wp:posOffset>
            </wp:positionH>
            <wp:positionV relativeFrom="paragraph">
              <wp:posOffset>-698825</wp:posOffset>
            </wp:positionV>
            <wp:extent cx="7604494" cy="10653823"/>
            <wp:effectExtent l="19050" t="0" r="0" b="0"/>
            <wp:wrapNone/>
            <wp:docPr id="6" name="Рисунок 5" descr="pic-02314n0rm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02314n0rm8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783" cy="106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B33" w:rsidRPr="00843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выписывает рецепты, медсестра делает уколы, перевязывает раны на руке, на голове, закапывает капли, учит больного полоскать горло.</w:t>
      </w:r>
    </w:p>
    <w:p w:rsidR="0047154E" w:rsidRPr="00843B33" w:rsidRDefault="0047154E" w:rsidP="004715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33" w:rsidRPr="00843B33" w:rsidRDefault="00843B33" w:rsidP="00843B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43B33" w:rsidRPr="00843B33" w:rsidRDefault="00843B33" w:rsidP="00843B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</w:p>
    <w:p w:rsidR="00401EB6" w:rsidRPr="00843B33" w:rsidRDefault="0047154E" w:rsidP="00843B3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253365</wp:posOffset>
            </wp:positionV>
            <wp:extent cx="3468370" cy="3582670"/>
            <wp:effectExtent l="19050" t="0" r="0" b="0"/>
            <wp:wrapThrough wrapText="bothSides">
              <wp:wrapPolygon edited="0">
                <wp:start x="-119" y="0"/>
                <wp:lineTo x="-119" y="21477"/>
                <wp:lineTo x="21592" y="21477"/>
                <wp:lineTo x="21592" y="0"/>
                <wp:lineTo x="-119" y="0"/>
              </wp:wrapPolygon>
            </wp:wrapThrough>
            <wp:docPr id="1" name="Рисунок 0" descr="cuzhetnorolevieigri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zhetnorolevieigri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1EB6" w:rsidRPr="00843B33" w:rsidSect="0040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3B33"/>
    <w:rsid w:val="0029602E"/>
    <w:rsid w:val="00401EB6"/>
    <w:rsid w:val="0047154E"/>
    <w:rsid w:val="00843B33"/>
    <w:rsid w:val="00A879E0"/>
    <w:rsid w:val="00C82085"/>
    <w:rsid w:val="00EF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2020-04-07T09:53:00Z</dcterms:created>
  <dcterms:modified xsi:type="dcterms:W3CDTF">2020-04-07T10:39:00Z</dcterms:modified>
</cp:coreProperties>
</file>