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5E" w:rsidRDefault="008A3B5E" w:rsidP="00235CBD">
      <w:pPr>
        <w:pStyle w:val="c9"/>
        <w:shd w:val="clear" w:color="auto" w:fill="FFFFFF"/>
        <w:spacing w:before="0" w:beforeAutospacing="0" w:after="0" w:afterAutospacing="0"/>
        <w:rPr>
          <w:rStyle w:val="c14"/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0</wp:posOffset>
            </wp:positionV>
            <wp:extent cx="7524750" cy="99580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48362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95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E36" w:rsidRDefault="002F7E36" w:rsidP="002F7E3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Cs/>
          <w:color w:val="000000"/>
          <w:sz w:val="32"/>
          <w:szCs w:val="32"/>
        </w:rPr>
      </w:pPr>
      <w:r w:rsidRPr="002F7E36">
        <w:rPr>
          <w:rStyle w:val="c14"/>
          <w:b/>
          <w:bCs/>
          <w:iCs/>
          <w:color w:val="000000"/>
          <w:sz w:val="32"/>
          <w:szCs w:val="32"/>
        </w:rPr>
        <w:lastRenderedPageBreak/>
        <w:t>Консультация для родителей на тему</w:t>
      </w:r>
      <w:r>
        <w:rPr>
          <w:rStyle w:val="c14"/>
          <w:b/>
          <w:bCs/>
          <w:iCs/>
          <w:color w:val="000000"/>
          <w:sz w:val="32"/>
          <w:szCs w:val="32"/>
        </w:rPr>
        <w:t>:</w:t>
      </w:r>
    </w:p>
    <w:p w:rsidR="001C1796" w:rsidRPr="002F7E36" w:rsidRDefault="00FF0689" w:rsidP="002F7E36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  <w:r>
        <w:rPr>
          <w:rStyle w:val="c14"/>
          <w:b/>
          <w:bCs/>
          <w:iCs/>
          <w:color w:val="000000"/>
          <w:sz w:val="32"/>
          <w:szCs w:val="32"/>
        </w:rPr>
        <w:t>«</w:t>
      </w:r>
      <w:r w:rsidR="002F7E36" w:rsidRPr="002F7E36">
        <w:rPr>
          <w:rStyle w:val="c14"/>
          <w:b/>
          <w:bCs/>
          <w:iCs/>
          <w:color w:val="000000"/>
          <w:sz w:val="32"/>
          <w:szCs w:val="32"/>
        </w:rPr>
        <w:t xml:space="preserve">Познавательное развитие </w:t>
      </w:r>
      <w:r w:rsidR="00235CBD">
        <w:rPr>
          <w:rStyle w:val="c14"/>
          <w:b/>
          <w:bCs/>
          <w:iCs/>
          <w:color w:val="000000"/>
          <w:sz w:val="32"/>
          <w:szCs w:val="32"/>
        </w:rPr>
        <w:t>старших дошкольников</w:t>
      </w:r>
      <w:r w:rsidR="002F7E36" w:rsidRPr="002F7E36">
        <w:rPr>
          <w:rStyle w:val="c14"/>
          <w:b/>
          <w:bCs/>
          <w:iCs/>
          <w:color w:val="000000"/>
          <w:sz w:val="32"/>
          <w:szCs w:val="32"/>
        </w:rPr>
        <w:t>».</w:t>
      </w:r>
    </w:p>
    <w:p w:rsidR="003D3A5D" w:rsidRDefault="003D3A5D" w:rsidP="001C179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F7E36" w:rsidRDefault="001C1796" w:rsidP="001C1796">
      <w:pPr>
        <w:pStyle w:val="c7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2F7E36">
        <w:rPr>
          <w:rStyle w:val="c1"/>
          <w:iCs/>
          <w:color w:val="000000"/>
          <w:sz w:val="28"/>
          <w:szCs w:val="28"/>
        </w:rPr>
        <w:t xml:space="preserve">Уважаемые </w:t>
      </w:r>
      <w:r w:rsidR="002F7E36">
        <w:rPr>
          <w:rStyle w:val="c1"/>
          <w:iCs/>
          <w:color w:val="000000"/>
          <w:sz w:val="28"/>
          <w:szCs w:val="28"/>
        </w:rPr>
        <w:t xml:space="preserve">родители, сегодня мы поговорим </w:t>
      </w:r>
      <w:r w:rsidRPr="002F7E36">
        <w:rPr>
          <w:rStyle w:val="c1"/>
          <w:iCs/>
          <w:color w:val="000000"/>
          <w:sz w:val="28"/>
          <w:szCs w:val="28"/>
        </w:rPr>
        <w:t>с вами о позна</w:t>
      </w:r>
      <w:bookmarkStart w:id="0" w:name="_GoBack"/>
      <w:bookmarkEnd w:id="0"/>
      <w:r w:rsidRPr="002F7E36">
        <w:rPr>
          <w:rStyle w:val="c1"/>
          <w:iCs/>
          <w:color w:val="000000"/>
          <w:sz w:val="28"/>
          <w:szCs w:val="28"/>
        </w:rPr>
        <w:t xml:space="preserve">вательном развитии детей старшего дошкольного возраста. </w:t>
      </w:r>
    </w:p>
    <w:p w:rsidR="002F7E36" w:rsidRDefault="001C1796" w:rsidP="001C1796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F7E36">
        <w:rPr>
          <w:rStyle w:val="c1"/>
          <w:iCs/>
          <w:color w:val="000000"/>
          <w:sz w:val="28"/>
          <w:szCs w:val="28"/>
        </w:rPr>
        <w:t>Познавательное развитие старших дошкольников – это развитие их познавательных интересов, потребностей и способностей, самостоятельной поисковой деятельности на базе обогащенного сознания и сформированного эмоционально-чувственного опыта</w:t>
      </w:r>
      <w:r w:rsidR="002F7E36">
        <w:rPr>
          <w:rStyle w:val="c1"/>
          <w:color w:val="000000"/>
          <w:sz w:val="28"/>
          <w:szCs w:val="28"/>
        </w:rPr>
        <w:t>.</w:t>
      </w:r>
    </w:p>
    <w:p w:rsidR="001D3AE6" w:rsidRPr="00633A5D" w:rsidRDefault="002F7E36" w:rsidP="00633A5D">
      <w:pPr>
        <w:pStyle w:val="c7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В соответствии с ФГОС в старшем дошкольном возрасте познавательное развитие предполагает:</w:t>
      </w:r>
    </w:p>
    <w:p w:rsidR="001D3AE6" w:rsidRDefault="001D3AE6" w:rsidP="001D3A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- формирование первичных представлений о себе, других людях, объектах окружающего мира,</w:t>
      </w:r>
    </w:p>
    <w:p w:rsidR="001D3AE6" w:rsidRDefault="001D3AE6" w:rsidP="001D3A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- о свойствах и отнош</w:t>
      </w:r>
      <w:r w:rsidR="006E1153">
        <w:rPr>
          <w:rFonts w:ascii="Arial" w:hAnsi="Arial" w:cs="Arial"/>
          <w:color w:val="111111"/>
          <w:sz w:val="26"/>
          <w:szCs w:val="26"/>
        </w:rPr>
        <w:t>ениях объектов окружающего мира (</w:t>
      </w:r>
      <w:r>
        <w:rPr>
          <w:rFonts w:ascii="Arial" w:hAnsi="Arial" w:cs="Arial"/>
          <w:color w:val="111111"/>
          <w:sz w:val="26"/>
          <w:szCs w:val="26"/>
        </w:rPr>
        <w:t>их форме, цвете, размере, материале, звучании, ритме, темпе, количестве, числе, части и целом, пространстве и времени, движении и поко</w:t>
      </w:r>
      <w:r w:rsidR="006E1153">
        <w:rPr>
          <w:rFonts w:ascii="Arial" w:hAnsi="Arial" w:cs="Arial"/>
          <w:color w:val="111111"/>
          <w:sz w:val="26"/>
          <w:szCs w:val="26"/>
        </w:rPr>
        <w:t>е, причинах и следствиях и др.)</w:t>
      </w:r>
    </w:p>
    <w:p w:rsidR="001D3AE6" w:rsidRDefault="001D3AE6" w:rsidP="001D3A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- о малой Родине и Отечестве, представлений о социокультурных ценностях нашего народа, об отечественных традициях и праздниках,</w:t>
      </w:r>
    </w:p>
    <w:p w:rsidR="001D3AE6" w:rsidRDefault="001D3AE6" w:rsidP="001D3A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 планете Земля как общем доме людей, об особенностях ее природы, многообразии стран и народов мира.</w:t>
      </w:r>
    </w:p>
    <w:p w:rsidR="00FF0689" w:rsidRDefault="00FF0689" w:rsidP="001D3A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11111"/>
          <w:sz w:val="26"/>
          <w:szCs w:val="26"/>
        </w:rPr>
      </w:pPr>
    </w:p>
    <w:p w:rsidR="001D3AE6" w:rsidRDefault="00FF0689" w:rsidP="00A24A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Следует помнить, что п</w:t>
      </w:r>
      <w:r w:rsidR="006E1153">
        <w:rPr>
          <w:rFonts w:ascii="Arial" w:hAnsi="Arial" w:cs="Arial"/>
          <w:color w:val="111111"/>
          <w:sz w:val="26"/>
          <w:szCs w:val="26"/>
        </w:rPr>
        <w:t>ознавательное развитие невозможно без</w:t>
      </w:r>
      <w:r>
        <w:rPr>
          <w:rFonts w:ascii="Arial" w:hAnsi="Arial" w:cs="Arial"/>
          <w:color w:val="111111"/>
          <w:sz w:val="26"/>
          <w:szCs w:val="26"/>
        </w:rPr>
        <w:t xml:space="preserve"> развития</w:t>
      </w:r>
      <w:r w:rsidR="00633A5D">
        <w:rPr>
          <w:rFonts w:ascii="Arial" w:hAnsi="Arial" w:cs="Arial"/>
          <w:color w:val="111111"/>
          <w:sz w:val="26"/>
          <w:szCs w:val="26"/>
        </w:rPr>
        <w:t xml:space="preserve"> познавательных процессов (воображения, восприятия, мышления, памяти, внимания)</w:t>
      </w:r>
      <w:r w:rsidR="00A24A06">
        <w:rPr>
          <w:rFonts w:ascii="Arial" w:hAnsi="Arial" w:cs="Arial"/>
          <w:color w:val="111111"/>
          <w:sz w:val="26"/>
          <w:szCs w:val="26"/>
        </w:rPr>
        <w:t xml:space="preserve"> и творческой активности.</w:t>
      </w:r>
    </w:p>
    <w:p w:rsidR="00FF0689" w:rsidRPr="00A24A06" w:rsidRDefault="00FF0689" w:rsidP="00A24A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11111"/>
          <w:sz w:val="26"/>
          <w:szCs w:val="26"/>
        </w:rPr>
      </w:pPr>
    </w:p>
    <w:p w:rsidR="00A24A06" w:rsidRPr="00FF0689" w:rsidRDefault="00A24A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 развития детей в</w:t>
      </w:r>
      <w:r w:rsidR="001C1796"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5-6 лет</w:t>
      </w:r>
      <w:r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том, что</w:t>
      </w:r>
      <w:r w:rsidR="001C1796"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</w:t>
      </w:r>
    </w:p>
    <w:p w:rsidR="00A24A06" w:rsidRPr="00FF0689" w:rsidRDefault="003714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также, как и детский сад, являются гидами детей на пути их познания окружающего мира и себя в нём.</w:t>
      </w:r>
    </w:p>
    <w:p w:rsidR="00F1234B" w:rsidRPr="00C13934" w:rsidRDefault="0092432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некоторые </w:t>
      </w:r>
      <w:r w:rsidRPr="00C139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родителям для успешной реализации задач</w:t>
      </w:r>
      <w:r w:rsidR="00F1234B" w:rsidRPr="00C139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развитию детей:</w:t>
      </w:r>
    </w:p>
    <w:p w:rsidR="00AC6D7B" w:rsidRPr="00FF0689" w:rsidRDefault="00AC6D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F1234B"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роявляйте заинтересованность к деятельности ребёнка: чаще беседуйте</w:t>
      </w:r>
      <w:r w:rsidR="00924328"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234B"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ним о его интересах и намерениях, целях; о том, как добиться желаемых результатов; помогайте в осуществлении задуманного (положить на видное место книгу, какой </w:t>
      </w:r>
      <w:r w:rsidR="00F63146"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1234B"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предмет и т.п.</w:t>
      </w:r>
      <w:r w:rsidR="00F63146"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вместе почитать её, рассмотреть объект, иллюстрации, обсудить</w:t>
      </w:r>
      <w:r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увиденное</w:t>
      </w:r>
      <w:r w:rsidR="00F63146"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что-то вместе сделать, например, поэкспериментировать; вместе посмотреть </w:t>
      </w:r>
      <w:proofErr w:type="spellStart"/>
      <w:r w:rsidR="00F63146"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</w:t>
      </w:r>
      <w:proofErr w:type="spellEnd"/>
      <w:r w:rsidR="00F63146"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фильм или детскую передачу и т.п.).</w:t>
      </w:r>
      <w:r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 не только лучше запомнит информацию, но и обогатит свой эмоционально-чувственный опыт. </w:t>
      </w:r>
    </w:p>
    <w:p w:rsidR="00AC6D7B" w:rsidRPr="00FF0689" w:rsidRDefault="00AC6D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Не следует отмахиваться от желаний ребёнка, даже, если они вам кажутся импульсивными; ведь в основе этих желаний лежит такое важное качество как любознательность.</w:t>
      </w:r>
    </w:p>
    <w:p w:rsidR="00AC6D7B" w:rsidRPr="00FF0689" w:rsidRDefault="00AC6D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84CE9"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Поощряйте любопытство, так как оно порождает потребность в исследовании.</w:t>
      </w:r>
    </w:p>
    <w:p w:rsidR="00484CE9" w:rsidRPr="00FF0689" w:rsidRDefault="00484C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Предоставляйте детям возможность действовать с разными предметами и материалами (если нужно, то под наблюдением</w:t>
      </w:r>
      <w:r w:rsidR="0087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формируя в них</w:t>
      </w:r>
      <w:r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мотив, связанный с внутренним желанием узнать что-то </w:t>
      </w:r>
      <w:r w:rsidR="0087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новое, интересное; помогайте им</w:t>
      </w:r>
      <w:r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своим участием.</w:t>
      </w:r>
    </w:p>
    <w:p w:rsidR="00484CE9" w:rsidRDefault="00484C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Нельзя отказываться от совместных действий с ребёнком,</w:t>
      </w:r>
      <w:r w:rsidR="00FF0689"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игр</w:t>
      </w:r>
      <w:r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F0689"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</w:t>
      </w:r>
      <w:r w:rsidRPr="00FF06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 не может развиваться в обстановке</w:t>
      </w:r>
      <w:r w:rsidR="00FF0689" w:rsidRPr="00FF06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безучастности к нему</w:t>
      </w:r>
      <w:r w:rsidR="00FF0689" w:rsidRPr="00F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0689" w:rsidRPr="00FF06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взрослых.</w:t>
      </w:r>
    </w:p>
    <w:p w:rsidR="002F43E1" w:rsidRDefault="00876C0C" w:rsidP="002F43E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F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Игровая форма восприятия нового материала или закрепления предыдущего опыта будет способствовать его лучшему усвоению и поддержанию дальнейшего интереса. Могут использоваться любые игры (дидактические, развивающие, сюжетно-ролевые). Все они дадут хороший результат.</w:t>
      </w:r>
      <w:r w:rsidR="002F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43E1" w:rsidRP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отвечайте детям </w:t>
      </w:r>
      <w:r w:rsidR="002F43E1" w:rsidRP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их многочисленные </w:t>
      </w:r>
      <w:r w:rsid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2F43E1" w:rsidRP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почему</w:t>
      </w:r>
      <w:r w:rsid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2F43E1" w:rsidRP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односложно</w:t>
      </w:r>
      <w:r w:rsidR="002F43E1" w:rsidRP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F43E1" w:rsidRP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«да» или «нет». Отвечайте ребенку развернуто, спрашивайте его мнение, заставляйте думать и </w:t>
      </w:r>
      <w:r w:rsidR="002F43E1" w:rsidRP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рассуждать. А почему сейчас весна</w:t>
      </w:r>
      <w:r w:rsidR="002F43E1" w:rsidRP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 Докажи. А почему</w:t>
      </w:r>
      <w:r w:rsid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лесу нельзя разводить костер?</w:t>
      </w:r>
      <w:r w:rsidR="002F43E1" w:rsidRP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Обоснуй. У детей много неосознанной информации в голове,</w:t>
      </w:r>
      <w:r w:rsidR="002F43E1" w:rsidRP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</w:t>
      </w:r>
      <w:r w:rsidR="002F43E1" w:rsidRP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порой аккумулировать ее, разло</w:t>
      </w:r>
      <w:r w:rsid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жить по полочкам они не могут.  Задача взрослых -  помочь </w:t>
      </w:r>
      <w:r w:rsidR="002F43E1" w:rsidRP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 в этом</w:t>
      </w:r>
      <w:r w:rsidR="002F43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F43E1" w:rsidRDefault="002F43E1" w:rsidP="002F43E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D63E8" w:rsidRDefault="003463CA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связи с тем, что дети в настоящее время не посещают детский сад, мы хотим предложить Вам, уважаемые родители, перечень тем, которые были запланированы на апрель месяц по познавательному развитию детей. </w:t>
      </w:r>
      <w:r w:rsidR="008D63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 можете ориентироваться на них при организации совместной деятельности с детьми в домашних условиях по познавательному развитию.</w:t>
      </w:r>
    </w:p>
    <w:p w:rsidR="008D63E8" w:rsidRDefault="008D63E8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1.Я и моё имя – история происхождения имён, отчеств и фамилий.</w:t>
      </w:r>
    </w:p>
    <w:p w:rsidR="008D63E8" w:rsidRDefault="008D63E8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2.Земля – наш общий дом: элементарное представление о строении Солнечной системы.</w:t>
      </w:r>
    </w:p>
    <w:p w:rsidR="008D63E8" w:rsidRDefault="008D63E8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3.День космонавтики</w:t>
      </w:r>
      <w:r w:rsidR="000B6F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первый полёт человека в космос.</w:t>
      </w:r>
    </w:p>
    <w:p w:rsidR="000B6F14" w:rsidRDefault="000B6F14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4.Труд людей в сельской местности весной. Сельскохозяйственные машины: трактор, борона, сеялка.</w:t>
      </w:r>
    </w:p>
    <w:p w:rsidR="000B6F14" w:rsidRDefault="000B6F14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5.Растительный и животный мир весной: деревья и кустарники, первоцветы, перелётные птицы и их весенние заботы, появление насекомых.</w:t>
      </w:r>
      <w:r w:rsidR="00E640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Условия необходимые для жизни животных и растений.</w:t>
      </w:r>
    </w:p>
    <w:p w:rsidR="000B6F14" w:rsidRDefault="00E64012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6.Неживая природа весной. Установление причинно-следственных связей.</w:t>
      </w:r>
    </w:p>
    <w:p w:rsidR="00E64012" w:rsidRDefault="00E64012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64012" w:rsidRPr="00C13934" w:rsidRDefault="00E64012" w:rsidP="00C1393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39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Что можно почитать детям.</w:t>
      </w:r>
    </w:p>
    <w:p w:rsidR="00E64012" w:rsidRDefault="00E64012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1.М.Яснов «Вот как я семью нарисовал»</w:t>
      </w:r>
      <w:r w:rsidR="00B02C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64012" w:rsidRDefault="00E64012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Баруздин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«Первый в космосе».</w:t>
      </w:r>
    </w:p>
    <w:p w:rsidR="00E64012" w:rsidRDefault="00E64012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3.Е. Левитан «Малышам о звёздах и планетах»</w:t>
      </w:r>
    </w:p>
    <w:p w:rsidR="00E64012" w:rsidRDefault="00E64012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4.А.Леонов </w:t>
      </w:r>
      <w:r w:rsidR="00B02C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Шаги над планетой».</w:t>
      </w:r>
    </w:p>
    <w:p w:rsidR="00E64012" w:rsidRDefault="00E64012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="00B02C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Л. Воронкова «Солнечный денёк».</w:t>
      </w:r>
    </w:p>
    <w:p w:rsidR="00B02CBB" w:rsidRDefault="00B02CBB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6.А.Митяев «Горячий гвоздь»</w:t>
      </w:r>
    </w:p>
    <w:p w:rsidR="00B02CBB" w:rsidRDefault="00B02CBB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7.А.Мусатов «Стакан молока».</w:t>
      </w:r>
    </w:p>
    <w:p w:rsidR="00B02CBB" w:rsidRDefault="00B02CBB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8.Ю Крутогоров «Про булку белую и кашу пшённую».</w:t>
      </w:r>
    </w:p>
    <w:p w:rsidR="00B02CBB" w:rsidRDefault="00B02CBB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9.В.Бианки «Синичкин календарь. Апрель».</w:t>
      </w:r>
    </w:p>
    <w:p w:rsidR="00B02CBB" w:rsidRDefault="00B02CBB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10.И Соколов-Микитов «Цветы леса».</w:t>
      </w:r>
    </w:p>
    <w:p w:rsidR="00B02CBB" w:rsidRDefault="00B02CBB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11.Н.Сладков «Лисята».</w:t>
      </w:r>
    </w:p>
    <w:p w:rsidR="00B02CBB" w:rsidRDefault="00B02CBB" w:rsidP="008D63E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12.Э.Шим «Дятел, зайцы и медведь».</w:t>
      </w:r>
    </w:p>
    <w:p w:rsidR="00C13934" w:rsidRDefault="00B02CBB" w:rsidP="00C13934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13.Г.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Скребицкий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«На лесной полянке. Весна».</w:t>
      </w:r>
    </w:p>
    <w:p w:rsidR="00C13934" w:rsidRDefault="00C13934" w:rsidP="00C13934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</w:p>
    <w:p w:rsidR="00C13934" w:rsidRDefault="00C13934" w:rsidP="00C13934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Воспитатели: Баранова Н.В.</w:t>
      </w:r>
    </w:p>
    <w:p w:rsidR="00C13934" w:rsidRPr="008D63E8" w:rsidRDefault="00C13934" w:rsidP="00C13934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Некрасова Н.Л.</w:t>
      </w:r>
    </w:p>
    <w:p w:rsidR="002F43E1" w:rsidRPr="002F43E1" w:rsidRDefault="002F43E1" w:rsidP="002F4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43E1" w:rsidRPr="002F43E1" w:rsidRDefault="002F43E1" w:rsidP="002F43E1">
      <w:pPr>
        <w:rPr>
          <w:rFonts w:ascii="Times New Roman" w:hAnsi="Times New Roman" w:cs="Times New Roman"/>
        </w:rPr>
      </w:pPr>
    </w:p>
    <w:p w:rsidR="002F43E1" w:rsidRPr="002F43E1" w:rsidRDefault="002F4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328" w:rsidRPr="00FF0689" w:rsidRDefault="009243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4E2" w:rsidRPr="00FF0689" w:rsidRDefault="003714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714E2" w:rsidRPr="00FF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FA" w:rsidRDefault="003C1CFA" w:rsidP="008A3B5E">
      <w:pPr>
        <w:spacing w:after="0" w:line="240" w:lineRule="auto"/>
      </w:pPr>
      <w:r>
        <w:separator/>
      </w:r>
    </w:p>
  </w:endnote>
  <w:endnote w:type="continuationSeparator" w:id="0">
    <w:p w:rsidR="003C1CFA" w:rsidRDefault="003C1CFA" w:rsidP="008A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FA" w:rsidRDefault="003C1CFA" w:rsidP="008A3B5E">
      <w:pPr>
        <w:spacing w:after="0" w:line="240" w:lineRule="auto"/>
      </w:pPr>
      <w:r>
        <w:separator/>
      </w:r>
    </w:p>
  </w:footnote>
  <w:footnote w:type="continuationSeparator" w:id="0">
    <w:p w:rsidR="003C1CFA" w:rsidRDefault="003C1CFA" w:rsidP="008A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2747F"/>
    <w:multiLevelType w:val="hybridMultilevel"/>
    <w:tmpl w:val="CDA6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14"/>
    <w:rsid w:val="000B6F14"/>
    <w:rsid w:val="001C1796"/>
    <w:rsid w:val="001D3AE6"/>
    <w:rsid w:val="00235CBD"/>
    <w:rsid w:val="002F43E1"/>
    <w:rsid w:val="002F7E36"/>
    <w:rsid w:val="003463CA"/>
    <w:rsid w:val="00356E10"/>
    <w:rsid w:val="003714E2"/>
    <w:rsid w:val="003C1CFA"/>
    <w:rsid w:val="003D3A5D"/>
    <w:rsid w:val="00484CE9"/>
    <w:rsid w:val="00633A5D"/>
    <w:rsid w:val="006E1153"/>
    <w:rsid w:val="0074301E"/>
    <w:rsid w:val="007D605F"/>
    <w:rsid w:val="00876C0C"/>
    <w:rsid w:val="00891819"/>
    <w:rsid w:val="008A3B5E"/>
    <w:rsid w:val="008D63E8"/>
    <w:rsid w:val="00924328"/>
    <w:rsid w:val="00A24A06"/>
    <w:rsid w:val="00A63A14"/>
    <w:rsid w:val="00AC6D7B"/>
    <w:rsid w:val="00B02CBB"/>
    <w:rsid w:val="00B20909"/>
    <w:rsid w:val="00C13934"/>
    <w:rsid w:val="00E64012"/>
    <w:rsid w:val="00F1234B"/>
    <w:rsid w:val="00F63146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2DBE"/>
  <w15:chartTrackingRefBased/>
  <w15:docId w15:val="{ACF9F653-5BBE-44C2-BCA7-9704678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C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C1796"/>
  </w:style>
  <w:style w:type="character" w:customStyle="1" w:styleId="c4">
    <w:name w:val="c4"/>
    <w:basedOn w:val="a0"/>
    <w:rsid w:val="001C1796"/>
  </w:style>
  <w:style w:type="paragraph" w:customStyle="1" w:styleId="c7">
    <w:name w:val="c7"/>
    <w:basedOn w:val="a"/>
    <w:rsid w:val="001C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1796"/>
  </w:style>
  <w:style w:type="paragraph" w:styleId="a3">
    <w:name w:val="Normal (Web)"/>
    <w:basedOn w:val="a"/>
    <w:uiPriority w:val="99"/>
    <w:unhideWhenUsed/>
    <w:rsid w:val="001D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63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B5E"/>
  </w:style>
  <w:style w:type="paragraph" w:styleId="a7">
    <w:name w:val="footer"/>
    <w:basedOn w:val="a"/>
    <w:link w:val="a8"/>
    <w:uiPriority w:val="99"/>
    <w:unhideWhenUsed/>
    <w:rsid w:val="008A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2020-04-05T13:11:00Z</dcterms:created>
  <dcterms:modified xsi:type="dcterms:W3CDTF">2020-04-05T13:11:00Z</dcterms:modified>
</cp:coreProperties>
</file>