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85" w:rsidRPr="00394885" w:rsidRDefault="00394885" w:rsidP="00394885">
      <w:pPr>
        <w:pStyle w:val="a4"/>
        <w:shd w:val="clear" w:color="auto" w:fill="FFFFFF"/>
        <w:spacing w:line="276" w:lineRule="auto"/>
        <w:jc w:val="center"/>
        <w:rPr>
          <w:rStyle w:val="a3"/>
          <w:color w:val="000000"/>
          <w:sz w:val="48"/>
          <w:szCs w:val="48"/>
        </w:rPr>
      </w:pPr>
      <w:r w:rsidRPr="00394885">
        <w:rPr>
          <w:b/>
          <w:bCs/>
          <w:noProof/>
          <w:color w:val="00000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EA08ACC" wp14:editId="7FF998E2">
            <wp:simplePos x="0" y="0"/>
            <wp:positionH relativeFrom="margin">
              <wp:posOffset>-813435</wp:posOffset>
            </wp:positionH>
            <wp:positionV relativeFrom="paragraph">
              <wp:posOffset>308610</wp:posOffset>
            </wp:positionV>
            <wp:extent cx="7038975" cy="7981950"/>
            <wp:effectExtent l="0" t="0" r="0" b="0"/>
            <wp:wrapTight wrapText="bothSides">
              <wp:wrapPolygon edited="0">
                <wp:start x="15257" y="1340"/>
                <wp:lineTo x="8126" y="1907"/>
                <wp:lineTo x="11282" y="2268"/>
                <wp:lineTo x="8126" y="2526"/>
                <wp:lineTo x="8009" y="3042"/>
                <wp:lineTo x="9587" y="3093"/>
                <wp:lineTo x="8944" y="3918"/>
                <wp:lineTo x="8652" y="4073"/>
                <wp:lineTo x="8184" y="4588"/>
                <wp:lineTo x="8184" y="5568"/>
                <wp:lineTo x="8476" y="6392"/>
                <wp:lineTo x="9002" y="7217"/>
                <wp:lineTo x="9002" y="7578"/>
                <wp:lineTo x="9119" y="8042"/>
                <wp:lineTo x="9879" y="8867"/>
                <wp:lineTo x="7483" y="10310"/>
                <wp:lineTo x="7132" y="10362"/>
                <wp:lineTo x="4969" y="10568"/>
                <wp:lineTo x="3800" y="10877"/>
                <wp:lineTo x="3800" y="11341"/>
                <wp:lineTo x="3858" y="12166"/>
                <wp:lineTo x="3098" y="12991"/>
                <wp:lineTo x="2864" y="13558"/>
                <wp:lineTo x="2806" y="13867"/>
                <wp:lineTo x="2981" y="14744"/>
                <wp:lineTo x="3683" y="15465"/>
                <wp:lineTo x="3449" y="16290"/>
                <wp:lineTo x="2864" y="17115"/>
                <wp:lineTo x="2689" y="17940"/>
                <wp:lineTo x="2747" y="19074"/>
                <wp:lineTo x="3624" y="19589"/>
                <wp:lineTo x="4209" y="19589"/>
                <wp:lineTo x="4209" y="19950"/>
                <wp:lineTo x="5846" y="20414"/>
                <wp:lineTo x="13562" y="20672"/>
                <wp:lineTo x="16017" y="20672"/>
                <wp:lineTo x="16836" y="20466"/>
                <wp:lineTo x="16719" y="19589"/>
                <wp:lineTo x="18940" y="18765"/>
                <wp:lineTo x="19700" y="18765"/>
                <wp:lineTo x="20635" y="18301"/>
                <wp:lineTo x="20752" y="16290"/>
                <wp:lineTo x="20577" y="15826"/>
                <wp:lineTo x="20343" y="15465"/>
                <wp:lineTo x="18823" y="13816"/>
                <wp:lineTo x="18823" y="13249"/>
                <wp:lineTo x="18356" y="12166"/>
                <wp:lineTo x="17771" y="11341"/>
                <wp:lineTo x="17303" y="10516"/>
                <wp:lineTo x="17479" y="9692"/>
                <wp:lineTo x="17303" y="9279"/>
                <wp:lineTo x="17011" y="8867"/>
                <wp:lineTo x="15199" y="7217"/>
                <wp:lineTo x="17479" y="6392"/>
                <wp:lineTo x="17537" y="5568"/>
                <wp:lineTo x="17888" y="4743"/>
                <wp:lineTo x="18122" y="3918"/>
                <wp:lineTo x="18005" y="3093"/>
                <wp:lineTo x="17654" y="2114"/>
                <wp:lineTo x="16368" y="1495"/>
                <wp:lineTo x="15842" y="1340"/>
                <wp:lineTo x="15257" y="134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r2fmsf-0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4885">
        <w:rPr>
          <w:rStyle w:val="a3"/>
          <w:color w:val="000000"/>
          <w:sz w:val="48"/>
          <w:szCs w:val="48"/>
        </w:rPr>
        <w:t xml:space="preserve">Консультация для родителей </w:t>
      </w:r>
    </w:p>
    <w:p w:rsidR="00394885" w:rsidRPr="00394885" w:rsidRDefault="00394885" w:rsidP="00394885">
      <w:pPr>
        <w:pStyle w:val="a4"/>
        <w:shd w:val="clear" w:color="auto" w:fill="FFFFFF"/>
        <w:spacing w:line="276" w:lineRule="auto"/>
        <w:jc w:val="center"/>
        <w:rPr>
          <w:rStyle w:val="a3"/>
          <w:b w:val="0"/>
          <w:bCs w:val="0"/>
          <w:color w:val="000000"/>
          <w:sz w:val="48"/>
          <w:szCs w:val="48"/>
        </w:rPr>
      </w:pPr>
      <w:r w:rsidRPr="00394885">
        <w:rPr>
          <w:rStyle w:val="a3"/>
          <w:color w:val="000000"/>
          <w:sz w:val="48"/>
          <w:szCs w:val="48"/>
        </w:rPr>
        <w:t>«Игра в жизни ребенка».</w:t>
      </w:r>
    </w:p>
    <w:p w:rsidR="00394885" w:rsidRDefault="00394885" w:rsidP="00394885">
      <w:pPr>
        <w:pStyle w:val="a4"/>
        <w:shd w:val="clear" w:color="auto" w:fill="FFFFFF"/>
        <w:spacing w:line="276" w:lineRule="auto"/>
        <w:jc w:val="center"/>
        <w:rPr>
          <w:rStyle w:val="a3"/>
          <w:color w:val="000000"/>
          <w:sz w:val="36"/>
          <w:szCs w:val="36"/>
        </w:rPr>
      </w:pPr>
    </w:p>
    <w:p w:rsidR="00394885" w:rsidRDefault="00394885" w:rsidP="00394885">
      <w:pPr>
        <w:pStyle w:val="a4"/>
        <w:shd w:val="clear" w:color="auto" w:fill="FFFFFF"/>
        <w:spacing w:line="276" w:lineRule="auto"/>
        <w:jc w:val="center"/>
        <w:rPr>
          <w:rStyle w:val="a3"/>
          <w:color w:val="000000"/>
          <w:sz w:val="36"/>
          <w:szCs w:val="36"/>
        </w:rPr>
      </w:pPr>
    </w:p>
    <w:p w:rsidR="00394885" w:rsidRDefault="00394885" w:rsidP="00394885">
      <w:pPr>
        <w:pStyle w:val="a4"/>
        <w:shd w:val="clear" w:color="auto" w:fill="FFFFFF"/>
        <w:spacing w:line="276" w:lineRule="auto"/>
        <w:jc w:val="center"/>
        <w:rPr>
          <w:rStyle w:val="a3"/>
          <w:color w:val="000000"/>
          <w:sz w:val="36"/>
          <w:szCs w:val="36"/>
        </w:rPr>
      </w:pPr>
    </w:p>
    <w:p w:rsidR="00394885" w:rsidRDefault="00394885" w:rsidP="00394885">
      <w:pPr>
        <w:pStyle w:val="a4"/>
        <w:shd w:val="clear" w:color="auto" w:fill="FFFFFF"/>
        <w:spacing w:line="276" w:lineRule="auto"/>
        <w:jc w:val="center"/>
        <w:rPr>
          <w:rStyle w:val="a3"/>
          <w:color w:val="000000"/>
          <w:sz w:val="36"/>
          <w:szCs w:val="36"/>
        </w:rPr>
      </w:pPr>
    </w:p>
    <w:p w:rsidR="00394885" w:rsidRDefault="00394885" w:rsidP="00394885">
      <w:pPr>
        <w:pStyle w:val="a4"/>
        <w:shd w:val="clear" w:color="auto" w:fill="FFFFFF"/>
        <w:spacing w:line="276" w:lineRule="auto"/>
        <w:jc w:val="center"/>
        <w:rPr>
          <w:rStyle w:val="a3"/>
          <w:color w:val="000000"/>
          <w:sz w:val="36"/>
          <w:szCs w:val="36"/>
        </w:rPr>
      </w:pPr>
    </w:p>
    <w:p w:rsidR="00394885" w:rsidRDefault="00394885" w:rsidP="00394885">
      <w:pPr>
        <w:pStyle w:val="a4"/>
        <w:shd w:val="clear" w:color="auto" w:fill="FFFFFF"/>
        <w:spacing w:line="276" w:lineRule="auto"/>
        <w:jc w:val="center"/>
        <w:rPr>
          <w:rStyle w:val="a3"/>
          <w:color w:val="000000"/>
          <w:sz w:val="36"/>
          <w:szCs w:val="36"/>
        </w:rPr>
      </w:pPr>
    </w:p>
    <w:p w:rsidR="00394885" w:rsidRDefault="00394885" w:rsidP="00394885">
      <w:pPr>
        <w:pStyle w:val="a4"/>
        <w:shd w:val="clear" w:color="auto" w:fill="FFFFFF"/>
        <w:spacing w:line="276" w:lineRule="auto"/>
        <w:jc w:val="center"/>
        <w:rPr>
          <w:rStyle w:val="a3"/>
          <w:color w:val="000000"/>
          <w:sz w:val="36"/>
          <w:szCs w:val="36"/>
        </w:rPr>
      </w:pPr>
    </w:p>
    <w:p w:rsidR="00394885" w:rsidRDefault="00394885" w:rsidP="00394885">
      <w:pPr>
        <w:pStyle w:val="a4"/>
        <w:shd w:val="clear" w:color="auto" w:fill="FFFFFF"/>
        <w:spacing w:line="276" w:lineRule="auto"/>
        <w:jc w:val="center"/>
        <w:rPr>
          <w:rStyle w:val="a3"/>
          <w:color w:val="000000"/>
          <w:sz w:val="36"/>
          <w:szCs w:val="36"/>
        </w:rPr>
      </w:pPr>
    </w:p>
    <w:p w:rsidR="00394885" w:rsidRDefault="00394885" w:rsidP="00394885">
      <w:pPr>
        <w:pStyle w:val="a4"/>
        <w:shd w:val="clear" w:color="auto" w:fill="FFFFFF"/>
        <w:spacing w:line="276" w:lineRule="auto"/>
        <w:jc w:val="center"/>
        <w:rPr>
          <w:rStyle w:val="a3"/>
          <w:color w:val="000000"/>
          <w:sz w:val="36"/>
          <w:szCs w:val="36"/>
        </w:rPr>
      </w:pPr>
    </w:p>
    <w:p w:rsidR="00394885" w:rsidRDefault="00394885" w:rsidP="00394885">
      <w:pPr>
        <w:pStyle w:val="a4"/>
        <w:shd w:val="clear" w:color="auto" w:fill="FFFFFF"/>
        <w:spacing w:line="276" w:lineRule="auto"/>
        <w:jc w:val="center"/>
        <w:rPr>
          <w:rStyle w:val="a3"/>
          <w:color w:val="000000"/>
          <w:sz w:val="36"/>
          <w:szCs w:val="36"/>
        </w:rPr>
      </w:pPr>
    </w:p>
    <w:p w:rsidR="00394885" w:rsidRDefault="00394885" w:rsidP="00394885">
      <w:pPr>
        <w:pStyle w:val="a4"/>
        <w:shd w:val="clear" w:color="auto" w:fill="FFFFFF"/>
        <w:spacing w:line="276" w:lineRule="auto"/>
        <w:jc w:val="center"/>
        <w:rPr>
          <w:rStyle w:val="a3"/>
          <w:color w:val="000000"/>
          <w:sz w:val="36"/>
          <w:szCs w:val="36"/>
        </w:rPr>
      </w:pPr>
    </w:p>
    <w:p w:rsidR="00394885" w:rsidRDefault="00394885" w:rsidP="00394885">
      <w:pPr>
        <w:pStyle w:val="a4"/>
        <w:shd w:val="clear" w:color="auto" w:fill="FFFFFF"/>
        <w:spacing w:line="276" w:lineRule="auto"/>
        <w:jc w:val="center"/>
        <w:rPr>
          <w:rStyle w:val="a3"/>
          <w:color w:val="000000"/>
          <w:sz w:val="36"/>
          <w:szCs w:val="36"/>
        </w:rPr>
      </w:pPr>
    </w:p>
    <w:p w:rsidR="00394885" w:rsidRDefault="00394885" w:rsidP="00394885">
      <w:pPr>
        <w:pStyle w:val="a4"/>
        <w:shd w:val="clear" w:color="auto" w:fill="FFFFFF"/>
        <w:spacing w:line="276" w:lineRule="auto"/>
        <w:jc w:val="center"/>
        <w:rPr>
          <w:rStyle w:val="a3"/>
          <w:color w:val="000000"/>
          <w:sz w:val="36"/>
          <w:szCs w:val="36"/>
        </w:rPr>
      </w:pPr>
    </w:p>
    <w:p w:rsidR="00394885" w:rsidRDefault="00394885" w:rsidP="00394885">
      <w:pPr>
        <w:pStyle w:val="a4"/>
        <w:shd w:val="clear" w:color="auto" w:fill="FFFFFF"/>
        <w:spacing w:line="276" w:lineRule="auto"/>
        <w:jc w:val="center"/>
        <w:rPr>
          <w:rStyle w:val="a3"/>
          <w:color w:val="000000"/>
          <w:sz w:val="36"/>
          <w:szCs w:val="36"/>
        </w:rPr>
      </w:pPr>
    </w:p>
    <w:p w:rsidR="00394885" w:rsidRDefault="00394885" w:rsidP="00394885">
      <w:pPr>
        <w:pStyle w:val="a4"/>
        <w:shd w:val="clear" w:color="auto" w:fill="FFFFFF"/>
        <w:spacing w:line="276" w:lineRule="auto"/>
        <w:jc w:val="center"/>
        <w:rPr>
          <w:rStyle w:val="a3"/>
          <w:color w:val="000000"/>
          <w:sz w:val="36"/>
          <w:szCs w:val="36"/>
        </w:rPr>
      </w:pPr>
    </w:p>
    <w:p w:rsidR="00394885" w:rsidRDefault="00394885" w:rsidP="00394885">
      <w:pPr>
        <w:pStyle w:val="a4"/>
        <w:shd w:val="clear" w:color="auto" w:fill="FFFFFF"/>
        <w:spacing w:line="276" w:lineRule="auto"/>
        <w:jc w:val="center"/>
        <w:rPr>
          <w:rStyle w:val="a3"/>
          <w:color w:val="000000"/>
          <w:sz w:val="36"/>
          <w:szCs w:val="36"/>
        </w:rPr>
      </w:pPr>
    </w:p>
    <w:p w:rsidR="00394885" w:rsidRDefault="00394885" w:rsidP="00394885">
      <w:pPr>
        <w:pStyle w:val="a4"/>
        <w:shd w:val="clear" w:color="auto" w:fill="FFFFFF"/>
        <w:spacing w:line="276" w:lineRule="auto"/>
        <w:jc w:val="center"/>
        <w:rPr>
          <w:rStyle w:val="a3"/>
          <w:color w:val="000000"/>
          <w:sz w:val="36"/>
          <w:szCs w:val="36"/>
        </w:rPr>
      </w:pPr>
    </w:p>
    <w:p w:rsidR="00394885" w:rsidRDefault="00394885" w:rsidP="00394885">
      <w:pPr>
        <w:pStyle w:val="a4"/>
        <w:shd w:val="clear" w:color="auto" w:fill="FFFFFF"/>
        <w:spacing w:line="276" w:lineRule="auto"/>
        <w:jc w:val="center"/>
        <w:rPr>
          <w:rStyle w:val="a3"/>
          <w:color w:val="000000"/>
          <w:sz w:val="36"/>
          <w:szCs w:val="36"/>
        </w:rPr>
      </w:pPr>
    </w:p>
    <w:p w:rsidR="00394885" w:rsidRDefault="00394885" w:rsidP="00394885">
      <w:pPr>
        <w:pStyle w:val="a4"/>
        <w:shd w:val="clear" w:color="auto" w:fill="FFFFFF"/>
        <w:spacing w:line="276" w:lineRule="auto"/>
        <w:jc w:val="center"/>
        <w:rPr>
          <w:rStyle w:val="a3"/>
          <w:color w:val="000000"/>
          <w:sz w:val="36"/>
          <w:szCs w:val="36"/>
        </w:rPr>
      </w:pPr>
    </w:p>
    <w:p w:rsidR="00394885" w:rsidRDefault="00394885" w:rsidP="00394885">
      <w:pPr>
        <w:pStyle w:val="a4"/>
        <w:shd w:val="clear" w:color="auto" w:fill="FFFFFF"/>
        <w:spacing w:line="276" w:lineRule="auto"/>
        <w:jc w:val="center"/>
        <w:rPr>
          <w:rStyle w:val="a3"/>
          <w:color w:val="000000"/>
          <w:sz w:val="36"/>
          <w:szCs w:val="36"/>
        </w:rPr>
      </w:pPr>
      <w:r>
        <w:rPr>
          <w:rStyle w:val="a3"/>
          <w:color w:val="000000"/>
          <w:sz w:val="36"/>
          <w:szCs w:val="36"/>
        </w:rPr>
        <w:t>МДОУ д/с №101</w:t>
      </w:r>
    </w:p>
    <w:p w:rsidR="00394885" w:rsidRPr="00394885" w:rsidRDefault="00394885" w:rsidP="00394885">
      <w:pPr>
        <w:pStyle w:val="a4"/>
        <w:shd w:val="clear" w:color="auto" w:fill="FFFFFF"/>
        <w:spacing w:line="276" w:lineRule="auto"/>
        <w:jc w:val="center"/>
        <w:rPr>
          <w:b/>
          <w:bCs/>
          <w:color w:val="000000"/>
          <w:sz w:val="36"/>
          <w:szCs w:val="36"/>
        </w:rPr>
      </w:pPr>
      <w:r>
        <w:rPr>
          <w:rStyle w:val="a3"/>
          <w:color w:val="000000"/>
          <w:sz w:val="36"/>
          <w:szCs w:val="36"/>
        </w:rPr>
        <w:t>Группа 12</w:t>
      </w:r>
    </w:p>
    <w:p w:rsidR="00394885" w:rsidRPr="00394885" w:rsidRDefault="00394885" w:rsidP="00394885">
      <w:pPr>
        <w:pStyle w:val="a4"/>
        <w:shd w:val="clear" w:color="auto" w:fill="FFFFFF"/>
        <w:spacing w:line="276" w:lineRule="auto"/>
        <w:jc w:val="both"/>
        <w:rPr>
          <w:rStyle w:val="a3"/>
          <w:b w:val="0"/>
          <w:i/>
          <w:iCs/>
          <w:color w:val="000000"/>
          <w:sz w:val="28"/>
          <w:szCs w:val="28"/>
        </w:rPr>
      </w:pPr>
      <w:r w:rsidRPr="00394885">
        <w:rPr>
          <w:rStyle w:val="a3"/>
          <w:b w:val="0"/>
          <w:i/>
          <w:iCs/>
          <w:color w:val="000000"/>
          <w:sz w:val="28"/>
          <w:szCs w:val="28"/>
        </w:rPr>
        <w:lastRenderedPageBreak/>
        <w:t xml:space="preserve">«Игра -  это огромное светлое окно, через которое в духовный мир ребенка вливается живительный поток представлений, понятий об окружающем </w:t>
      </w:r>
    </w:p>
    <w:p w:rsidR="00394885" w:rsidRPr="00394885" w:rsidRDefault="00394885" w:rsidP="00394885">
      <w:pPr>
        <w:pStyle w:val="a4"/>
        <w:shd w:val="clear" w:color="auto" w:fill="FFFFFF"/>
        <w:spacing w:line="276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394885">
        <w:rPr>
          <w:rStyle w:val="a3"/>
          <w:b w:val="0"/>
          <w:i/>
          <w:iCs/>
          <w:color w:val="000000"/>
          <w:sz w:val="28"/>
          <w:szCs w:val="28"/>
        </w:rPr>
        <w:t>Мире. Игра -  это искра, зажигающая огонек пытливости и любознательности.                                                          Сухомлинский В.А.</w:t>
      </w:r>
    </w:p>
    <w:p w:rsidR="00394885" w:rsidRPr="00394885" w:rsidRDefault="00394885" w:rsidP="00394885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94885">
        <w:rPr>
          <w:color w:val="000000"/>
          <w:sz w:val="28"/>
          <w:szCs w:val="28"/>
        </w:rPr>
        <w:t>Детство – это не только самая счастливая и беззаботная пора в жизни человека, это пора становления будущей личности. Вед</w:t>
      </w:r>
      <w:r w:rsidRPr="00394885">
        <w:rPr>
          <w:color w:val="000000"/>
          <w:sz w:val="28"/>
          <w:szCs w:val="28"/>
        </w:rPr>
        <w:t xml:space="preserve">ущим видом деятельности </w:t>
      </w:r>
      <w:r w:rsidRPr="00394885">
        <w:rPr>
          <w:color w:val="000000"/>
          <w:sz w:val="28"/>
          <w:szCs w:val="28"/>
        </w:rPr>
        <w:t xml:space="preserve">для ребёнка - дошкольника является игра. В игре развиваются все психические процессы (память, мышление, творческие способности и т.д.). Огромное влияние </w:t>
      </w:r>
      <w:r w:rsidRPr="00394885">
        <w:rPr>
          <w:rStyle w:val="a3"/>
          <w:b w:val="0"/>
          <w:iCs/>
          <w:color w:val="000000"/>
          <w:sz w:val="28"/>
          <w:szCs w:val="28"/>
        </w:rPr>
        <w:t>игра</w:t>
      </w:r>
      <w:r w:rsidRPr="00394885">
        <w:rPr>
          <w:b/>
          <w:color w:val="000000"/>
          <w:sz w:val="28"/>
          <w:szCs w:val="28"/>
        </w:rPr>
        <w:t xml:space="preserve"> </w:t>
      </w:r>
      <w:r w:rsidRPr="00394885">
        <w:rPr>
          <w:color w:val="000000"/>
          <w:sz w:val="28"/>
          <w:szCs w:val="28"/>
        </w:rPr>
        <w:t xml:space="preserve">оказывает на умственное, речевое, и физическое развитие. </w:t>
      </w:r>
    </w:p>
    <w:p w:rsidR="00394885" w:rsidRPr="00394885" w:rsidRDefault="00394885" w:rsidP="00394885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94885">
        <w:rPr>
          <w:color w:val="000000"/>
          <w:sz w:val="28"/>
          <w:szCs w:val="28"/>
        </w:rPr>
        <w:t xml:space="preserve">То есть, </w:t>
      </w:r>
      <w:r w:rsidRPr="00394885">
        <w:rPr>
          <w:rStyle w:val="a3"/>
          <w:b w:val="0"/>
          <w:iCs/>
          <w:color w:val="000000"/>
          <w:sz w:val="28"/>
          <w:szCs w:val="28"/>
        </w:rPr>
        <w:t>игра</w:t>
      </w:r>
      <w:r w:rsidRPr="00394885">
        <w:rPr>
          <w:i/>
          <w:iCs/>
          <w:color w:val="000000"/>
          <w:sz w:val="28"/>
          <w:szCs w:val="28"/>
        </w:rPr>
        <w:t xml:space="preserve"> </w:t>
      </w:r>
      <w:r w:rsidRPr="00394885">
        <w:rPr>
          <w:color w:val="000000"/>
          <w:sz w:val="28"/>
          <w:szCs w:val="28"/>
        </w:rPr>
        <w:t>способствует гармоничному развитию личности ребенка. Игры бывают дидактические (обучающие), развивающие, подвижные, сюжетно – ролевые. Анкетирование родителей показало, что родители чаще играю</w:t>
      </w:r>
      <w:r w:rsidRPr="00394885">
        <w:rPr>
          <w:color w:val="000000"/>
          <w:sz w:val="28"/>
          <w:szCs w:val="28"/>
        </w:rPr>
        <w:t xml:space="preserve">т с детьми в домашних условиях </w:t>
      </w:r>
      <w:r w:rsidRPr="00394885">
        <w:rPr>
          <w:color w:val="000000"/>
          <w:sz w:val="28"/>
          <w:szCs w:val="28"/>
        </w:rPr>
        <w:t>именно в развивающие игры. Но не следует умалять и значение сюжетно – ролевых игр. Сюжетно-ролевая игра - это такая игра, в кото</w:t>
      </w:r>
      <w:r w:rsidRPr="00394885">
        <w:rPr>
          <w:color w:val="000000"/>
          <w:sz w:val="28"/>
          <w:szCs w:val="28"/>
        </w:rPr>
        <w:t xml:space="preserve">рой присутствует сюжет и роли; </w:t>
      </w:r>
      <w:r w:rsidRPr="00394885">
        <w:rPr>
          <w:color w:val="000000"/>
          <w:sz w:val="28"/>
          <w:szCs w:val="28"/>
        </w:rPr>
        <w:t xml:space="preserve">предполагается взаимодействие ролей в процессе развития сюжета. Таким образом, сюжетно-ролевая игра способствует не только познанию мира, но и своего места в этом мире; развивает навыки общения и поведения в обществе. Для старших дошкольников сюжетно-ролевая игра позволяет в воображаемом (игровом) пространстве осуществить все свои замыслы, мечты, желания; примерить для себя любую роль и осуществить любое действие; что он не может, в силу своего возраста, </w:t>
      </w:r>
    </w:p>
    <w:p w:rsidR="00394885" w:rsidRPr="00394885" w:rsidRDefault="00394885" w:rsidP="00394885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94885">
        <w:rPr>
          <w:color w:val="000000"/>
          <w:sz w:val="28"/>
          <w:szCs w:val="28"/>
        </w:rPr>
        <w:t>сделать в реальной жизни. Поэтому, с самых ранн</w:t>
      </w:r>
      <w:r w:rsidRPr="00394885">
        <w:rPr>
          <w:color w:val="000000"/>
          <w:sz w:val="28"/>
          <w:szCs w:val="28"/>
        </w:rPr>
        <w:t xml:space="preserve">их лет жизни ребёнка родителям </w:t>
      </w:r>
      <w:r w:rsidRPr="00394885">
        <w:rPr>
          <w:color w:val="000000"/>
          <w:sz w:val="28"/>
          <w:szCs w:val="28"/>
        </w:rPr>
        <w:t xml:space="preserve">надо постараться создать такие условия, чтобы он как можно больше играл, и не только один, но и в компании сверстников. Очень важно родителям самим играть вместе с ребёнком, превращаясь на время «в ребёнка» - равноправного партнёра по игре. Задача взрослого - помочь ребёнку в интересующей его игре: обозначить свою роль и роль ребёнка, выполнять действия в соответствии с ролью, обогащать сюжет всё новыми и новыми интересными событиями в рамках сюжета, менять роли в зависимости от обстоятельств, придумывать всё новые и новые сюжеты для игр. Озвучивайте все ваши действия, игра не должна проходить в тишине. Новые звуки, слова, жесты стимулируют ребенка к активной речи. Постепенно сокращайте свое участие в игре. Давайте ребенку возможность проявить свою активность. Повторяйте игры. Ребенок может не сразу полюбить игру или запомнить правила. А когда игра уже хорошо усвоена, начинайте фантазировать. Правильно организованные совместные игры с родителями дома очень интересны для детей, познавательны, вызывают массу положительных эмоций, запомнятся ребёнку на всю жизнь. </w:t>
      </w:r>
    </w:p>
    <w:p w:rsidR="00394885" w:rsidRPr="00394885" w:rsidRDefault="00394885" w:rsidP="0039488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Важно запом</w:t>
      </w:r>
      <w:bookmarkStart w:id="0" w:name="_GoBack"/>
      <w:bookmarkEnd w:id="0"/>
      <w:r w:rsidRPr="00394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нить:</w:t>
      </w:r>
    </w:p>
    <w:p w:rsidR="00394885" w:rsidRPr="00394885" w:rsidRDefault="00394885" w:rsidP="003948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9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Игрой можно увлечь, заставить играть нельзя! Природа игры такова, что при отсутствии абсолютной добровольности, она перестает быть игрой! </w:t>
      </w:r>
    </w:p>
    <w:p w:rsidR="00394885" w:rsidRPr="00394885" w:rsidRDefault="00394885" w:rsidP="003948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39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объясняйте ребенку, как надо играть, а играйте вместе с ним, принимая позицию партнера, а не учителя.</w:t>
      </w:r>
    </w:p>
    <w:p w:rsidR="00394885" w:rsidRPr="00394885" w:rsidRDefault="00394885" w:rsidP="003948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39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забывайте о своевременном переходе ребенка к более сложным способам игры, развертывая соответствующим образом ее сюжет.</w:t>
      </w:r>
    </w:p>
    <w:p w:rsidR="00394885" w:rsidRPr="00394885" w:rsidRDefault="00394885" w:rsidP="0039488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поддержка, радостная обстановка выдумки и фантазии - только в этом случае наши игры будут полезны для развития ребёнка.</w:t>
      </w:r>
      <w:r w:rsidRPr="00394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Ровный, спокойный, доброжелательный тон равного по игре партнёра вселяет ребёнку уверенность в том, что его понимают, с ним хотят играть. Радость, которую вы доставите ребёнку, станет и вашей радостью, а проведённые вместе приятные минуты помогут вам сделать добрее и веселее совместную жизнь.</w:t>
      </w:r>
    </w:p>
    <w:p w:rsidR="00394885" w:rsidRPr="00394885" w:rsidRDefault="00394885" w:rsidP="0039488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Играйте вместе с малышом!</w:t>
      </w:r>
    </w:p>
    <w:p w:rsidR="00394885" w:rsidRPr="00394885" w:rsidRDefault="00394885" w:rsidP="00394885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394885" w:rsidRPr="00394885" w:rsidRDefault="00394885" w:rsidP="00394885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394885" w:rsidRPr="00394885" w:rsidRDefault="00394885" w:rsidP="003948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4885">
        <w:rPr>
          <w:rFonts w:ascii="Times New Roman" w:hAnsi="Times New Roman" w:cs="Times New Roman"/>
          <w:sz w:val="28"/>
          <w:szCs w:val="28"/>
        </w:rPr>
        <w:t>Воспитатели: Баранова Н.В.</w:t>
      </w:r>
    </w:p>
    <w:p w:rsidR="00394885" w:rsidRPr="00394885" w:rsidRDefault="00394885" w:rsidP="003948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394885">
        <w:rPr>
          <w:rFonts w:ascii="Times New Roman" w:hAnsi="Times New Roman" w:cs="Times New Roman"/>
          <w:sz w:val="28"/>
          <w:szCs w:val="28"/>
        </w:rPr>
        <w:t>Некрасова Н.Л.</w:t>
      </w:r>
    </w:p>
    <w:p w:rsidR="00764D33" w:rsidRPr="00394885" w:rsidRDefault="00764D33" w:rsidP="003948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4D33" w:rsidRPr="0039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42"/>
    <w:rsid w:val="00086E97"/>
    <w:rsid w:val="00394885"/>
    <w:rsid w:val="00622E42"/>
    <w:rsid w:val="0076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5D02"/>
  <w15:chartTrackingRefBased/>
  <w15:docId w15:val="{BFA9EA32-684F-4B4F-9B45-F971F90B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4885"/>
    <w:rPr>
      <w:b/>
      <w:bCs/>
    </w:rPr>
  </w:style>
  <w:style w:type="paragraph" w:styleId="a4">
    <w:name w:val="Normal (Web)"/>
    <w:basedOn w:val="a"/>
    <w:uiPriority w:val="99"/>
    <w:semiHidden/>
    <w:unhideWhenUsed/>
    <w:rsid w:val="00394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94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2020-04-06T19:19:00Z</dcterms:created>
  <dcterms:modified xsi:type="dcterms:W3CDTF">2020-04-06T19:30:00Z</dcterms:modified>
</cp:coreProperties>
</file>