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D0" w:rsidRPr="00A96CF2" w:rsidRDefault="00A96CF2" w:rsidP="00A96CF2">
      <w:pPr>
        <w:jc w:val="center"/>
        <w:rPr>
          <w:rFonts w:ascii="Times New Roman" w:hAnsi="Times New Roman" w:cs="Times New Roman"/>
          <w:b/>
          <w:sz w:val="56"/>
          <w:szCs w:val="56"/>
        </w:rPr>
      </w:pPr>
      <w:r w:rsidRPr="00A96CF2">
        <w:rPr>
          <w:rFonts w:ascii="Times New Roman" w:hAnsi="Times New Roman" w:cs="Times New Roman"/>
          <w:b/>
          <w:sz w:val="56"/>
          <w:szCs w:val="56"/>
        </w:rPr>
        <w:t>Консультация для родителей</w:t>
      </w:r>
    </w:p>
    <w:p w:rsidR="00A96CF2" w:rsidRDefault="00A96CF2" w:rsidP="00A96CF2">
      <w:pPr>
        <w:jc w:val="center"/>
        <w:rPr>
          <w:rFonts w:ascii="Times New Roman" w:hAnsi="Times New Roman" w:cs="Times New Roman"/>
          <w:b/>
          <w:sz w:val="56"/>
          <w:szCs w:val="56"/>
        </w:rPr>
      </w:pPr>
      <w:r w:rsidRPr="00A96CF2">
        <w:rPr>
          <w:rFonts w:ascii="Times New Roman" w:hAnsi="Times New Roman" w:cs="Times New Roman"/>
          <w:b/>
          <w:sz w:val="56"/>
          <w:szCs w:val="56"/>
        </w:rPr>
        <w:t>«Учить безопасности - это важно!»</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rStyle w:val="a4"/>
          <w:color w:val="111111"/>
          <w:sz w:val="36"/>
          <w:szCs w:val="36"/>
        </w:rPr>
        <w:t>Опасность</w:t>
      </w:r>
      <w:r w:rsidRPr="00A96CF2">
        <w:rPr>
          <w:color w:val="111111"/>
          <w:sz w:val="36"/>
          <w:szCs w:val="36"/>
        </w:rPr>
        <w:t> – центральное понятие безопасности жизнедеятельности, она носит скрытый характер. Признаками, определяющими опасность, являются:</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угроза для жизни,</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возможность нанесения ущерба здоровью,</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xml:space="preserve">- нарушение условий нормального функционирования </w:t>
      </w:r>
      <w:r>
        <w:rPr>
          <w:color w:val="111111"/>
          <w:sz w:val="36"/>
          <w:szCs w:val="36"/>
        </w:rPr>
        <w:t xml:space="preserve">  </w:t>
      </w:r>
      <w:r w:rsidRPr="00A96CF2">
        <w:rPr>
          <w:color w:val="111111"/>
          <w:sz w:val="36"/>
          <w:szCs w:val="36"/>
        </w:rPr>
        <w:t>органов и систем человека.</w:t>
      </w:r>
    </w:p>
    <w:p w:rsidR="00A96CF2" w:rsidRPr="00A96CF2" w:rsidRDefault="00A96CF2" w:rsidP="00A96CF2">
      <w:pPr>
        <w:pStyle w:val="a3"/>
        <w:shd w:val="clear" w:color="auto" w:fill="FFFFFF"/>
        <w:spacing w:before="150" w:beforeAutospacing="0" w:after="180" w:afterAutospacing="0"/>
        <w:jc w:val="center"/>
        <w:rPr>
          <w:color w:val="111111"/>
          <w:sz w:val="36"/>
          <w:szCs w:val="36"/>
        </w:rPr>
      </w:pPr>
      <w:r w:rsidRPr="00A96CF2">
        <w:rPr>
          <w:color w:val="111111"/>
          <w:sz w:val="36"/>
          <w:szCs w:val="36"/>
        </w:rPr>
        <w:t>Можно выделить </w:t>
      </w:r>
      <w:r w:rsidRPr="00A96CF2">
        <w:rPr>
          <w:rStyle w:val="a4"/>
          <w:color w:val="111111"/>
          <w:sz w:val="36"/>
          <w:szCs w:val="36"/>
        </w:rPr>
        <w:t>ряд опасностей</w:t>
      </w:r>
      <w:r w:rsidRPr="00A96CF2">
        <w:rPr>
          <w:color w:val="111111"/>
          <w:sz w:val="36"/>
          <w:szCs w:val="36"/>
        </w:rPr>
        <w:t>, связанных с местом пребывания человека:</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опасности дома,</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опасности на дороге и на улице,</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пожарная безопасность,</w:t>
      </w:r>
    </w:p>
    <w:p w:rsidR="00A96CF2" w:rsidRPr="00A96CF2" w:rsidRDefault="00A96CF2" w:rsidP="00A96CF2">
      <w:pPr>
        <w:pStyle w:val="a3"/>
        <w:shd w:val="clear" w:color="auto" w:fill="FFFFFF"/>
        <w:spacing w:before="150" w:beforeAutospacing="0" w:after="180" w:afterAutospacing="0"/>
        <w:rPr>
          <w:color w:val="111111"/>
          <w:sz w:val="36"/>
          <w:szCs w:val="36"/>
        </w:rPr>
      </w:pPr>
      <w:r>
        <w:rPr>
          <w:color w:val="111111"/>
          <w:sz w:val="36"/>
          <w:szCs w:val="36"/>
        </w:rPr>
        <w:t xml:space="preserve">- </w:t>
      </w:r>
      <w:r w:rsidRPr="00A96CF2">
        <w:rPr>
          <w:color w:val="111111"/>
          <w:sz w:val="36"/>
          <w:szCs w:val="36"/>
        </w:rPr>
        <w:t>опасности в общении с незнакомыми людьми,</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опасности в природе.</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Именно от обученности и опыта в большей степени зависит способность людей к безопасному существованию в окружающей среде.</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Для того</w:t>
      </w:r>
      <w:proofErr w:type="gramStart"/>
      <w:r w:rsidRPr="00A96CF2">
        <w:rPr>
          <w:color w:val="111111"/>
          <w:sz w:val="36"/>
          <w:szCs w:val="36"/>
        </w:rPr>
        <w:t>,</w:t>
      </w:r>
      <w:proofErr w:type="gramEnd"/>
      <w:r w:rsidRPr="00A96CF2">
        <w:rPr>
          <w:color w:val="111111"/>
          <w:sz w:val="36"/>
          <w:szCs w:val="36"/>
        </w:rPr>
        <w:t> </w:t>
      </w:r>
      <w:r w:rsidRPr="00A96CF2">
        <w:rPr>
          <w:rStyle w:val="a4"/>
          <w:color w:val="111111"/>
          <w:sz w:val="36"/>
          <w:szCs w:val="36"/>
        </w:rPr>
        <w:t>чтобы обеспечить безопасность ребёнка</w:t>
      </w:r>
      <w:r w:rsidRPr="00A96CF2">
        <w:rPr>
          <w:color w:val="111111"/>
          <w:sz w:val="36"/>
          <w:szCs w:val="36"/>
        </w:rPr>
        <w:t> взрослым необходимо предпринять ряд мер и строго придерживаться основных требований безопасности.</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w:t>
      </w:r>
      <w:r w:rsidRPr="00A96CF2">
        <w:rPr>
          <w:rStyle w:val="a4"/>
          <w:color w:val="111111"/>
          <w:sz w:val="36"/>
          <w:szCs w:val="36"/>
        </w:rPr>
        <w:t>В первую очередь</w:t>
      </w:r>
      <w:r w:rsidRPr="00A96CF2">
        <w:rPr>
          <w:color w:val="111111"/>
          <w:sz w:val="36"/>
          <w:szCs w:val="36"/>
        </w:rPr>
        <w:t xml:space="preserve"> с ребёнком нужно проводить постоянную разъяснительную работу, используя примеры, сказки, рисунки и всё то, что поможет ребёнку понять, какие ситуации бывают опасными, как поступить, попав в них и как их избежать. Учёба пойдёт впустую, если не </w:t>
      </w:r>
      <w:r w:rsidRPr="00A96CF2">
        <w:rPr>
          <w:color w:val="111111"/>
          <w:sz w:val="36"/>
          <w:szCs w:val="36"/>
        </w:rPr>
        <w:lastRenderedPageBreak/>
        <w:t>учитывать и особенности детской психики, которая противится формам «запрещено», «нельзя», «ты обязан» и т.д.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ребёнок, совсем мал, напомните ему о печальной судьбе семерых козлят, доверившихся волку, или о Красной Шапочке, которой больше повезло.</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rStyle w:val="a4"/>
          <w:color w:val="111111"/>
          <w:sz w:val="36"/>
          <w:szCs w:val="36"/>
        </w:rPr>
        <w:t>Второе</w:t>
      </w:r>
      <w:r w:rsidRPr="00A96CF2">
        <w:rPr>
          <w:color w:val="111111"/>
          <w:sz w:val="36"/>
          <w:szCs w:val="36"/>
        </w:rPr>
        <w:t> – родителям необходимо создать ребёнку благоприятные условия в жилище, используя всевозможные защитные механизмы, приспособления и соблюдая самим правила пожарной безопасности. </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rStyle w:val="a4"/>
          <w:color w:val="111111"/>
          <w:sz w:val="36"/>
          <w:szCs w:val="36"/>
        </w:rPr>
        <w:t>Еще одно из главных условий</w:t>
      </w:r>
      <w:r w:rsidRPr="00A96CF2">
        <w:rPr>
          <w:color w:val="111111"/>
          <w:sz w:val="36"/>
          <w:szCs w:val="36"/>
        </w:rPr>
        <w:t>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гимназии,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A96CF2" w:rsidRPr="00A96CF2" w:rsidRDefault="00A96CF2" w:rsidP="00A96CF2">
      <w:pPr>
        <w:pStyle w:val="a3"/>
        <w:shd w:val="clear" w:color="auto" w:fill="FFFFFF"/>
        <w:spacing w:before="150" w:beforeAutospacing="0" w:after="180" w:afterAutospacing="0"/>
        <w:jc w:val="center"/>
        <w:rPr>
          <w:color w:val="111111"/>
          <w:sz w:val="36"/>
          <w:szCs w:val="36"/>
        </w:rPr>
      </w:pPr>
      <w:r w:rsidRPr="00A96CF2">
        <w:rPr>
          <w:rStyle w:val="a4"/>
          <w:color w:val="111111"/>
          <w:sz w:val="36"/>
          <w:szCs w:val="36"/>
        </w:rPr>
        <w:t>Дети  и  опасность в доме</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w:t>
      </w:r>
    </w:p>
    <w:p w:rsid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xml:space="preserve">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lastRenderedPageBreak/>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A96CF2" w:rsidRPr="00A96CF2" w:rsidRDefault="00A96CF2" w:rsidP="00A96CF2">
      <w:pPr>
        <w:pStyle w:val="a3"/>
        <w:shd w:val="clear" w:color="auto" w:fill="FFFFFF"/>
        <w:spacing w:before="150" w:beforeAutospacing="0" w:after="180" w:afterAutospacing="0"/>
        <w:jc w:val="center"/>
        <w:rPr>
          <w:color w:val="111111"/>
          <w:sz w:val="36"/>
          <w:szCs w:val="36"/>
        </w:rPr>
      </w:pPr>
      <w:r w:rsidRPr="00A96CF2">
        <w:rPr>
          <w:rStyle w:val="a4"/>
          <w:color w:val="111111"/>
          <w:sz w:val="36"/>
          <w:szCs w:val="36"/>
        </w:rPr>
        <w:t>Общие рекомендации по безопасности дома для ребенка:</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Аптечка – где бы она ни находилась в шкафчике на кухне, в шкафчике в ванной – должна быть спрятана под замок или туда, где ребенку не достать.</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Если на межкомнатных дверях стоят замки с поворотным механизмом, то следите, чтобы малыш случайно не запер себя в комнате.</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На межкомнатные двери можно поставить защитный амортизатор, он не даст двери до конца закрыться, а значит, ребенок не защемит палец или руку.</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Элементы декора (статуэтки, сувениры и пр. мелочи) вызывает неподдельный  интерес у ребенка, по неосторожности он может их не только разбить, но и сам пораниться.</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xml:space="preserve">- Уберите с глаз долой спицы, иголки, пуговицы, ножницы, в </w:t>
      </w:r>
      <w:proofErr w:type="gramStart"/>
      <w:r w:rsidRPr="00A96CF2">
        <w:rPr>
          <w:color w:val="111111"/>
          <w:sz w:val="36"/>
          <w:szCs w:val="36"/>
        </w:rPr>
        <w:t>общем</w:t>
      </w:r>
      <w:proofErr w:type="gramEnd"/>
      <w:r w:rsidRPr="00A96CF2">
        <w:rPr>
          <w:color w:val="111111"/>
          <w:sz w:val="36"/>
          <w:szCs w:val="36"/>
        </w:rPr>
        <w:t xml:space="preserve"> все, что ребенок может проглотить или чем может пораниться.</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обклейте  все стеклянные поверхности защитной прозрачной пленкой.</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lastRenderedPageBreak/>
        <w:t>- Не накрывайте столы скатертью, малыш может потянуть за нее и опрокинуть все, что есть на столе, на себя.</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Если в доме высокие порожки между комнатами, их лучше на время убрать, чтобы ребенок лишний раз не спотыкался и не падал.</w:t>
      </w:r>
    </w:p>
    <w:p w:rsidR="00A96CF2" w:rsidRPr="00A96CF2" w:rsidRDefault="00A96CF2" w:rsidP="00A96CF2">
      <w:pPr>
        <w:pStyle w:val="a3"/>
        <w:shd w:val="clear" w:color="auto" w:fill="FFFFFF"/>
        <w:spacing w:before="150" w:beforeAutospacing="0" w:after="180" w:afterAutospacing="0"/>
        <w:jc w:val="center"/>
        <w:rPr>
          <w:color w:val="111111"/>
          <w:sz w:val="36"/>
          <w:szCs w:val="36"/>
        </w:rPr>
      </w:pPr>
      <w:r w:rsidRPr="00A96CF2">
        <w:rPr>
          <w:rStyle w:val="a4"/>
          <w:color w:val="111111"/>
          <w:sz w:val="36"/>
          <w:szCs w:val="36"/>
        </w:rPr>
        <w:t>Окна и балконы – опасность номер один</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A96CF2" w:rsidRP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Много трагических случаев из-за выпадения детей, облокотившихся на москитную сетку. </w:t>
      </w:r>
    </w:p>
    <w:p w:rsidR="00A96CF2" w:rsidRDefault="00A96CF2" w:rsidP="00A96CF2">
      <w:pPr>
        <w:pStyle w:val="a3"/>
        <w:shd w:val="clear" w:color="auto" w:fill="FFFFFF"/>
        <w:spacing w:before="150" w:beforeAutospacing="0" w:after="180" w:afterAutospacing="0"/>
        <w:rPr>
          <w:color w:val="111111"/>
          <w:sz w:val="36"/>
          <w:szCs w:val="36"/>
        </w:rPr>
      </w:pPr>
      <w:r w:rsidRPr="00A96CF2">
        <w:rPr>
          <w:color w:val="111111"/>
          <w:sz w:val="36"/>
          <w:szCs w:val="36"/>
        </w:rPr>
        <w:t>- Есть специальные детские ручки на окна и блокираторы открывания окон и балконных дверей детьми.</w:t>
      </w:r>
    </w:p>
    <w:p w:rsidR="00A96CF2" w:rsidRPr="00A96CF2" w:rsidRDefault="00A96CF2" w:rsidP="00A96CF2">
      <w:pPr>
        <w:pStyle w:val="a3"/>
        <w:shd w:val="clear" w:color="auto" w:fill="FFFFFF"/>
        <w:spacing w:before="150" w:beforeAutospacing="0" w:after="180" w:afterAutospacing="0"/>
        <w:jc w:val="center"/>
        <w:rPr>
          <w:color w:val="111111"/>
          <w:sz w:val="36"/>
          <w:szCs w:val="36"/>
        </w:rPr>
      </w:pPr>
      <w:r>
        <w:rPr>
          <w:color w:val="111111"/>
          <w:sz w:val="36"/>
          <w:szCs w:val="36"/>
        </w:rPr>
        <w:t>Будьте внимательны и осторожны!</w:t>
      </w:r>
    </w:p>
    <w:p w:rsidR="00A96CF2" w:rsidRPr="00A96CF2" w:rsidRDefault="00A96CF2" w:rsidP="00A96CF2">
      <w:pPr>
        <w:jc w:val="center"/>
        <w:rPr>
          <w:rFonts w:ascii="Times New Roman" w:hAnsi="Times New Roman" w:cs="Times New Roman"/>
          <w:b/>
          <w:sz w:val="36"/>
          <w:szCs w:val="36"/>
        </w:rPr>
      </w:pPr>
    </w:p>
    <w:sectPr w:rsidR="00A96CF2" w:rsidRPr="00A96CF2" w:rsidSect="00755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CF2"/>
    <w:rsid w:val="007552D0"/>
    <w:rsid w:val="007E0F2E"/>
    <w:rsid w:val="00A96CF2"/>
    <w:rsid w:val="00E81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CF2"/>
    <w:rPr>
      <w:b/>
      <w:bCs/>
    </w:rPr>
  </w:style>
</w:styles>
</file>

<file path=word/webSettings.xml><?xml version="1.0" encoding="utf-8"?>
<w:webSettings xmlns:r="http://schemas.openxmlformats.org/officeDocument/2006/relationships" xmlns:w="http://schemas.openxmlformats.org/wordprocessingml/2006/main">
  <w:divs>
    <w:div w:id="168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149611</dc:creator>
  <cp:lastModifiedBy>149611</cp:lastModifiedBy>
  <cp:revision>4</cp:revision>
  <dcterms:created xsi:type="dcterms:W3CDTF">2021-09-23T21:51:00Z</dcterms:created>
  <dcterms:modified xsi:type="dcterms:W3CDTF">2021-10-21T20:20:00Z</dcterms:modified>
</cp:coreProperties>
</file>