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73" w:rsidRPr="00870273" w:rsidRDefault="00870273" w:rsidP="00870273">
      <w:p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7027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Pr="00870273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870273" w:rsidRPr="00870273" w:rsidRDefault="00870273" w:rsidP="00870273">
      <w:pPr>
        <w:spacing w:before="225" w:after="22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Дошкольники природные исследователи. И тому подтверждение - их любознательность,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постоянное стремление к эксперименту, желание самостоятельно находить решение в проблемной ситуации. Они с радостью и удивлением открывают для себя окружающий мир. Им интересно все, поэтому необходимо поддерживать стремление ребенка к экспериментированию, создать условия к исследовательской деятельности.</w:t>
      </w:r>
      <w:r w:rsidRPr="00870273">
        <w:rPr>
          <w:rFonts w:ascii="Arial" w:hAnsi="Arial" w:cs="Arial"/>
          <w:color w:val="111111"/>
          <w:sz w:val="26"/>
          <w:szCs w:val="26"/>
        </w:rPr>
        <w:t xml:space="preserve"> </w:t>
      </w:r>
      <w:r w:rsidRPr="008702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Мир окружающих вещей многообразен. Научить детей ориентироваться в окружающем мире – значит развить у них восприятие, память, внимание, дать возможность практического применения различных вещей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Одной из направлений детской экспериментальной деятельности- опыты. Детям необходимо ставить цель, решать проблемы, выдвигать гипотезы и проверять их опытным путем и делать выводы. Большую радость, удивление и даже восторг они испытывают от своих маленьких и больших «открытий», которые вызывают у них чувство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удовлетворения от проделанной работы.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Китайская пословица гласит: «Расскажи - и я забуду, покажи - и я запомню, дай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попробовать и я пойму». Усваивается все крепко и надолго, когда ребенок слышит, видит и делает сам.</w:t>
      </w:r>
    </w:p>
    <w:p w:rsidR="00870273" w:rsidRPr="00870273" w:rsidRDefault="00870273" w:rsidP="00870273">
      <w:pPr>
        <w:spacing w:before="225" w:after="22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Проводить простейшие опыты дома под силу любому родителю вместе с ребенком.</w:t>
      </w:r>
      <w:r w:rsidRPr="008702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Предлагаю обратить ваше внимание на обыкновенные камни.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8702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Камни или что-то каме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нное есть везде: на улице, дома. 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Описываемые опыты не требуют никакой специальной подготовки.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b/>
          <w:sz w:val="32"/>
          <w:szCs w:val="32"/>
          <w:lang w:eastAsia="ru-RU"/>
        </w:rPr>
        <w:t>Опыт №1.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 xml:space="preserve"> С помощью трубочек создать сильный поток воздуха и подуть на песок. Что происходит с песчинками? (Они улетают, сдуваются, легко двигаются.) Потом попробовать подуть</w:t>
      </w:r>
      <w:r w:rsidR="004C3FD4">
        <w:rPr>
          <w:rFonts w:ascii="Times New Roman" w:hAnsi="Times New Roman" w:cs="Times New Roman"/>
          <w:sz w:val="32"/>
          <w:szCs w:val="32"/>
          <w:lang w:eastAsia="ru-RU"/>
        </w:rPr>
        <w:t xml:space="preserve"> на камень. Что произошло? (Каме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шек не двигается.) Почему? (Потому что он тяжелый.)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Вывод: Песчинки маленькие, легкие. Камн</w:t>
      </w:r>
      <w:proofErr w:type="gramStart"/>
      <w:r w:rsidRPr="00870273">
        <w:rPr>
          <w:rFonts w:ascii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870273">
        <w:rPr>
          <w:rFonts w:ascii="Times New Roman" w:hAnsi="Times New Roman" w:cs="Times New Roman"/>
          <w:sz w:val="32"/>
          <w:szCs w:val="32"/>
          <w:lang w:eastAsia="ru-RU"/>
        </w:rPr>
        <w:t xml:space="preserve"> тяжелые.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b/>
          <w:sz w:val="32"/>
          <w:szCs w:val="32"/>
          <w:lang w:eastAsia="ru-RU"/>
        </w:rPr>
        <w:t>Опыт №2.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 xml:space="preserve"> Взять молоток, гвоздь и брусочек из дерева и попробовать вбить гвоздь в дерево. Что получилось? (Гвоздь вошел в дерево.) Попробовать вбить гвоздь в камень.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Что случилось с гвоздем? (Он погнулся.)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Вывод: Камень тверже дерева.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b/>
          <w:sz w:val="32"/>
          <w:szCs w:val="32"/>
          <w:lang w:eastAsia="ru-RU"/>
        </w:rPr>
        <w:t>Опыт №3.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 xml:space="preserve"> Взять деревянный кубик и попробовать опустить его в воду. Что с ним произойдет? (Дерево плавае</w:t>
      </w:r>
      <w:r w:rsidR="004C3FD4">
        <w:rPr>
          <w:rFonts w:ascii="Times New Roman" w:hAnsi="Times New Roman" w:cs="Times New Roman"/>
          <w:sz w:val="32"/>
          <w:szCs w:val="32"/>
          <w:lang w:eastAsia="ru-RU"/>
        </w:rPr>
        <w:t>т.) А теперь опустим в воду каме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шек. Что с ним случилось? (Камень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тонет.) Почему? (Он тяжелее воды.) А почему плавает дерево? (Оно легче воды.)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Вывод: Дерево легче воды, а камень тяжелее.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b/>
          <w:sz w:val="32"/>
          <w:szCs w:val="32"/>
          <w:lang w:eastAsia="ru-RU"/>
        </w:rPr>
        <w:t>Опыт №4.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 xml:space="preserve"> Один камень положить в воду и обратить внимание на него. Достать камень из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воды. Какой он? (Мокрый.)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Сравнить с камнем, который лежит на салфетке. Чем они отличаются? (Цветом.)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Вывод: Мокрый камень темнее.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b/>
          <w:sz w:val="32"/>
          <w:szCs w:val="32"/>
          <w:lang w:eastAsia="ru-RU"/>
        </w:rPr>
        <w:t>Опыт №5</w:t>
      </w:r>
      <w:r w:rsidRPr="00870273">
        <w:rPr>
          <w:rFonts w:ascii="Times New Roman" w:hAnsi="Times New Roman" w:cs="Times New Roman"/>
          <w:sz w:val="32"/>
          <w:szCs w:val="32"/>
          <w:lang w:eastAsia="ru-RU"/>
        </w:rPr>
        <w:t>. Возьми в одну руку камешек, в другую пластилин. Сожмите обе ладони. Сравните, что произошло с камешком, а что с пластилином. (Пластилин помялся, а камень остался такой же.)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Вывод: Камень твердый, а пластилин мягкий.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0273">
        <w:rPr>
          <w:rFonts w:ascii="Times New Roman" w:hAnsi="Times New Roman" w:cs="Times New Roman"/>
          <w:sz w:val="32"/>
          <w:szCs w:val="32"/>
          <w:lang w:eastAsia="ru-RU"/>
        </w:rPr>
        <w:t>Попросите детей зарисовать все эти опыты. Проанализируйте рисунки вместе и сделайте выводы.</w:t>
      </w:r>
    </w:p>
    <w:p w:rsidR="00870273" w:rsidRPr="00870273" w:rsidRDefault="00870273" w:rsidP="00870273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Pr="00870273">
        <w:rPr>
          <w:rFonts w:ascii="Times New Roman" w:hAnsi="Times New Roman" w:cs="Times New Roman"/>
          <w:b/>
          <w:sz w:val="32"/>
          <w:szCs w:val="32"/>
          <w:lang w:eastAsia="ru-RU"/>
        </w:rPr>
        <w:t>Желаем успехов!</w:t>
      </w:r>
    </w:p>
    <w:p w:rsidR="00941297" w:rsidRPr="00870273" w:rsidRDefault="00941297" w:rsidP="0087027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41297" w:rsidRPr="00870273" w:rsidSect="0094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73"/>
    <w:rsid w:val="004C3FD4"/>
    <w:rsid w:val="00870273"/>
    <w:rsid w:val="0094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0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2</cp:revision>
  <dcterms:created xsi:type="dcterms:W3CDTF">2019-02-24T15:28:00Z</dcterms:created>
  <dcterms:modified xsi:type="dcterms:W3CDTF">2019-02-24T15:54:00Z</dcterms:modified>
</cp:coreProperties>
</file>