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4C9E" w:rsidRPr="00054C9E" w:rsidRDefault="00054C9E" w:rsidP="00054C9E">
      <w:pPr>
        <w:spacing w:line="360" w:lineRule="auto"/>
        <w:jc w:val="center"/>
        <w:rPr>
          <w:b/>
          <w:sz w:val="44"/>
          <w:szCs w:val="44"/>
        </w:rPr>
      </w:pPr>
      <w:r w:rsidRPr="00054C9E">
        <w:rPr>
          <w:b/>
          <w:sz w:val="44"/>
          <w:szCs w:val="44"/>
        </w:rPr>
        <w:t xml:space="preserve">Исследовательско - творческий проект по теме: </w:t>
      </w:r>
    </w:p>
    <w:p w:rsidR="00054C9E" w:rsidRPr="00054C9E" w:rsidRDefault="00054C9E" w:rsidP="00054C9E">
      <w:pPr>
        <w:spacing w:line="360" w:lineRule="auto"/>
        <w:jc w:val="center"/>
        <w:rPr>
          <w:b/>
          <w:sz w:val="44"/>
          <w:szCs w:val="44"/>
        </w:rPr>
      </w:pPr>
      <w:r w:rsidRPr="00054C9E">
        <w:rPr>
          <w:b/>
          <w:sz w:val="44"/>
          <w:szCs w:val="44"/>
        </w:rPr>
        <w:t>«Мир камней вокруг нас»</w:t>
      </w:r>
    </w:p>
    <w:p w:rsidR="00054C9E" w:rsidRPr="00054C9E" w:rsidRDefault="00054C9E" w:rsidP="00054C9E">
      <w:pPr>
        <w:spacing w:line="360" w:lineRule="auto"/>
        <w:jc w:val="center"/>
        <w:rPr>
          <w:b/>
          <w:sz w:val="44"/>
          <w:szCs w:val="44"/>
        </w:rPr>
      </w:pPr>
    </w:p>
    <w:p w:rsidR="00054C9E" w:rsidRDefault="00054C9E" w:rsidP="00054C9E">
      <w:pPr>
        <w:spacing w:line="360" w:lineRule="auto"/>
        <w:jc w:val="center"/>
        <w:rPr>
          <w:sz w:val="28"/>
          <w:szCs w:val="28"/>
        </w:rPr>
      </w:pPr>
    </w:p>
    <w:p w:rsidR="00054C9E" w:rsidRDefault="00054C9E" w:rsidP="00054C9E">
      <w:pPr>
        <w:spacing w:line="360" w:lineRule="auto"/>
        <w:jc w:val="center"/>
        <w:rPr>
          <w:sz w:val="28"/>
          <w:szCs w:val="28"/>
        </w:rPr>
      </w:pPr>
    </w:p>
    <w:p w:rsidR="00054C9E" w:rsidRDefault="00054C9E" w:rsidP="00054C9E">
      <w:pPr>
        <w:spacing w:line="360" w:lineRule="auto"/>
        <w:jc w:val="center"/>
        <w:rPr>
          <w:sz w:val="28"/>
          <w:szCs w:val="28"/>
        </w:rPr>
      </w:pPr>
    </w:p>
    <w:p w:rsidR="00054C9E" w:rsidRDefault="00054C9E" w:rsidP="00054C9E">
      <w:pPr>
        <w:spacing w:line="360" w:lineRule="auto"/>
        <w:rPr>
          <w:sz w:val="28"/>
          <w:szCs w:val="28"/>
        </w:rPr>
      </w:pPr>
    </w:p>
    <w:p w:rsidR="00054C9E" w:rsidRDefault="00054C9E" w:rsidP="00054C9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Воспитатель первой квалификационной </w:t>
      </w:r>
    </w:p>
    <w:p w:rsidR="00054C9E" w:rsidRDefault="00054C9E" w:rsidP="00054C9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категории МДОУ детский сад </w:t>
      </w:r>
    </w:p>
    <w:p w:rsidR="00054C9E" w:rsidRDefault="00054C9E" w:rsidP="00054C9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комбинированного вида № 101 </w:t>
      </w:r>
    </w:p>
    <w:p w:rsidR="00054C9E" w:rsidRDefault="00054C9E" w:rsidP="00054C9E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Маврина Елена Юрьевна</w:t>
      </w:r>
    </w:p>
    <w:p w:rsidR="00054C9E" w:rsidRDefault="00054C9E" w:rsidP="00054C9E">
      <w:pPr>
        <w:rPr>
          <w:sz w:val="28"/>
          <w:szCs w:val="28"/>
        </w:rPr>
      </w:pPr>
    </w:p>
    <w:p w:rsidR="00054C9E" w:rsidRDefault="00054C9E" w:rsidP="00054C9E">
      <w:pPr>
        <w:rPr>
          <w:sz w:val="28"/>
          <w:szCs w:val="28"/>
        </w:rPr>
      </w:pPr>
    </w:p>
    <w:p w:rsidR="00054C9E" w:rsidRPr="00117401" w:rsidRDefault="00054C9E" w:rsidP="00054C9E">
      <w:pPr>
        <w:rPr>
          <w:sz w:val="28"/>
          <w:szCs w:val="28"/>
        </w:rPr>
      </w:pPr>
    </w:p>
    <w:p w:rsidR="00054C9E" w:rsidRPr="00117401" w:rsidRDefault="00054C9E" w:rsidP="00054C9E">
      <w:pPr>
        <w:rPr>
          <w:sz w:val="28"/>
          <w:szCs w:val="28"/>
        </w:rPr>
      </w:pPr>
    </w:p>
    <w:p w:rsidR="00054C9E" w:rsidRPr="00117401" w:rsidRDefault="00054C9E" w:rsidP="00054C9E">
      <w:pPr>
        <w:rPr>
          <w:sz w:val="28"/>
          <w:szCs w:val="28"/>
        </w:rPr>
      </w:pPr>
    </w:p>
    <w:p w:rsidR="00054C9E" w:rsidRPr="00117401" w:rsidRDefault="00054C9E" w:rsidP="00054C9E">
      <w:pPr>
        <w:rPr>
          <w:sz w:val="28"/>
          <w:szCs w:val="28"/>
        </w:rPr>
      </w:pPr>
    </w:p>
    <w:p w:rsidR="00054C9E" w:rsidRPr="00117401" w:rsidRDefault="00054C9E" w:rsidP="00054C9E">
      <w:pPr>
        <w:rPr>
          <w:sz w:val="28"/>
          <w:szCs w:val="28"/>
        </w:rPr>
      </w:pPr>
    </w:p>
    <w:p w:rsidR="00054C9E" w:rsidRPr="00117401" w:rsidRDefault="00054C9E" w:rsidP="00054C9E">
      <w:pPr>
        <w:spacing w:line="360" w:lineRule="auto"/>
        <w:jc w:val="center"/>
        <w:rPr>
          <w:sz w:val="28"/>
          <w:szCs w:val="28"/>
        </w:rPr>
        <w:sectPr w:rsidR="00054C9E" w:rsidRPr="00117401" w:rsidSect="00054C9E">
          <w:type w:val="continuous"/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  <w:r>
        <w:rPr>
          <w:sz w:val="28"/>
          <w:szCs w:val="28"/>
        </w:rPr>
        <w:t>Ярославль, 2014</w:t>
      </w:r>
    </w:p>
    <w:p w:rsidR="00054C9E" w:rsidRDefault="00054C9E" w:rsidP="00054C9E">
      <w:pPr>
        <w:rPr>
          <w:b/>
          <w:bCs/>
          <w:sz w:val="36"/>
        </w:rPr>
      </w:pPr>
      <w:r>
        <w:rPr>
          <w:b/>
          <w:bCs/>
          <w:sz w:val="36"/>
        </w:rPr>
        <w:lastRenderedPageBreak/>
        <w:t xml:space="preserve"> </w:t>
      </w:r>
      <w:r>
        <w:rPr>
          <w:b/>
          <w:bCs/>
          <w:noProof/>
          <w:sz w:val="36"/>
        </w:rPr>
        <w:drawing>
          <wp:inline distT="0" distB="0" distL="0" distR="0">
            <wp:extent cx="9615212" cy="5553075"/>
            <wp:effectExtent l="19050" t="0" r="5038" b="0"/>
            <wp:docPr id="4" name="Рисунок 4" descr="img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00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5212" cy="555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9E" w:rsidRDefault="00054C9E" w:rsidP="00054C9E">
      <w:pPr>
        <w:ind w:hanging="360"/>
        <w:rPr>
          <w:b/>
          <w:bCs/>
          <w:sz w:val="36"/>
        </w:rPr>
      </w:pPr>
      <w:r>
        <w:rPr>
          <w:b/>
          <w:bCs/>
          <w:noProof/>
          <w:sz w:val="36"/>
        </w:rPr>
        <w:lastRenderedPageBreak/>
        <w:drawing>
          <wp:inline distT="0" distB="0" distL="0" distR="0">
            <wp:extent cx="9893300" cy="6062980"/>
            <wp:effectExtent l="19050" t="0" r="0" b="0"/>
            <wp:docPr id="3" name="Рисунок 3" descr="img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00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3300" cy="606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9E" w:rsidRDefault="00054C9E" w:rsidP="00054C9E">
      <w:pPr>
        <w:rPr>
          <w:b/>
          <w:bCs/>
          <w:sz w:val="36"/>
        </w:rPr>
      </w:pPr>
      <w:r>
        <w:rPr>
          <w:b/>
          <w:bCs/>
          <w:noProof/>
          <w:sz w:val="36"/>
        </w:rPr>
        <w:lastRenderedPageBreak/>
        <w:drawing>
          <wp:inline distT="0" distB="0" distL="0" distR="0">
            <wp:extent cx="9740900" cy="6134100"/>
            <wp:effectExtent l="19050" t="0" r="0" b="0"/>
            <wp:docPr id="2" name="Рисунок 2" descr="img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0" cy="613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4C9E" w:rsidRPr="00456F65" w:rsidRDefault="00054C9E" w:rsidP="00054C9E">
      <w:pPr>
        <w:pStyle w:val="1"/>
        <w:jc w:val="right"/>
        <w:rPr>
          <w:b/>
          <w:bCs/>
          <w:sz w:val="32"/>
          <w:szCs w:val="32"/>
        </w:rPr>
      </w:pPr>
      <w:r w:rsidRPr="00456F65">
        <w:rPr>
          <w:b/>
          <w:bCs/>
          <w:sz w:val="32"/>
          <w:szCs w:val="32"/>
        </w:rPr>
        <w:lastRenderedPageBreak/>
        <w:t>Приложение №1</w:t>
      </w:r>
    </w:p>
    <w:p w:rsidR="00054C9E" w:rsidRDefault="00054C9E" w:rsidP="00054C9E">
      <w:pPr>
        <w:pStyle w:val="1"/>
        <w:jc w:val="center"/>
        <w:rPr>
          <w:b/>
          <w:bCs/>
          <w:sz w:val="40"/>
        </w:rPr>
      </w:pPr>
      <w:r>
        <w:rPr>
          <w:b/>
          <w:bCs/>
          <w:sz w:val="40"/>
        </w:rPr>
        <w:t>Планирование и организация деятельности</w:t>
      </w:r>
    </w:p>
    <w:p w:rsidR="00054C9E" w:rsidRDefault="00054C9E" w:rsidP="00054C9E"/>
    <w:p w:rsidR="00054C9E" w:rsidRDefault="00054C9E" w:rsidP="00054C9E">
      <w:pPr>
        <w:jc w:val="center"/>
      </w:pPr>
    </w:p>
    <w:p w:rsidR="00054C9E" w:rsidRPr="00D01F0D" w:rsidRDefault="00054C9E" w:rsidP="00054C9E">
      <w:pPr>
        <w:jc w:val="center"/>
        <w:rPr>
          <w:b/>
          <w:bCs/>
        </w:rPr>
      </w:pPr>
      <w:r>
        <w:rPr>
          <w:b/>
          <w:bCs/>
        </w:rPr>
        <w:t>Интеграция  образовательных областей</w:t>
      </w:r>
      <w:r w:rsidRPr="00D01F0D">
        <w:rPr>
          <w:b/>
          <w:bCs/>
        </w:rPr>
        <w:t>: «Социализация», «Коммуникация», «Художественная литература», «Познание»</w:t>
      </w:r>
      <w:r>
        <w:rPr>
          <w:b/>
          <w:bCs/>
        </w:rPr>
        <w:t>, «Художественное творчество».</w:t>
      </w:r>
    </w:p>
    <w:p w:rsidR="00054C9E" w:rsidRDefault="00054C9E" w:rsidP="00054C9E">
      <w:pPr>
        <w:rPr>
          <w:b/>
          <w:bCs/>
        </w:rPr>
      </w:pPr>
    </w:p>
    <w:p w:rsidR="00054C9E" w:rsidRDefault="00054C9E" w:rsidP="00054C9E">
      <w:pPr>
        <w:rPr>
          <w:b/>
          <w:bCs/>
          <w:sz w:val="36"/>
        </w:rPr>
      </w:pPr>
    </w:p>
    <w:p w:rsidR="00054C9E" w:rsidRDefault="00054C9E" w:rsidP="00054C9E"/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4500"/>
        <w:gridCol w:w="5400"/>
        <w:gridCol w:w="2340"/>
        <w:gridCol w:w="1800"/>
        <w:gridCol w:w="540"/>
      </w:tblGrid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840"/>
        </w:trPr>
        <w:tc>
          <w:tcPr>
            <w:tcW w:w="720" w:type="dxa"/>
          </w:tcPr>
          <w:p w:rsidR="00054C9E" w:rsidRDefault="00054C9E" w:rsidP="00B00DAE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№</w:t>
            </w:r>
          </w:p>
          <w:p w:rsidR="00054C9E" w:rsidRDefault="00054C9E" w:rsidP="00B00DAE">
            <w:pPr>
              <w:rPr>
                <w:b/>
                <w:bCs/>
                <w:sz w:val="28"/>
              </w:rPr>
            </w:pPr>
            <w:proofErr w:type="spellStart"/>
            <w:proofErr w:type="gramStart"/>
            <w:r>
              <w:rPr>
                <w:b/>
                <w:bCs/>
                <w:sz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</w:rPr>
              <w:t>/</w:t>
            </w:r>
            <w:proofErr w:type="spellStart"/>
            <w:r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450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Мероприятие</w:t>
            </w:r>
          </w:p>
        </w:tc>
        <w:tc>
          <w:tcPr>
            <w:tcW w:w="540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Задачи</w:t>
            </w:r>
          </w:p>
        </w:tc>
        <w:tc>
          <w:tcPr>
            <w:tcW w:w="234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Ответственный</w:t>
            </w:r>
          </w:p>
        </w:tc>
        <w:tc>
          <w:tcPr>
            <w:tcW w:w="180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Сроки</w:t>
            </w:r>
          </w:p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проведения</w:t>
            </w:r>
          </w:p>
        </w:tc>
        <w:tc>
          <w:tcPr>
            <w:tcW w:w="540" w:type="dxa"/>
            <w:vMerge w:val="restart"/>
            <w:textDirection w:val="tbRl"/>
          </w:tcPr>
          <w:p w:rsidR="00054C9E" w:rsidRPr="00221F56" w:rsidRDefault="00054C9E" w:rsidP="00B00DAE">
            <w:pPr>
              <w:ind w:left="113" w:right="113"/>
              <w:rPr>
                <w:sz w:val="32"/>
                <w:szCs w:val="32"/>
              </w:rPr>
            </w:pPr>
            <w:r w:rsidRPr="00221F56">
              <w:rPr>
                <w:sz w:val="32"/>
                <w:szCs w:val="32"/>
              </w:rPr>
              <w:t xml:space="preserve">                  </w:t>
            </w:r>
            <w:r>
              <w:rPr>
                <w:sz w:val="32"/>
                <w:szCs w:val="32"/>
              </w:rPr>
              <w:t>ФЕВРАЛЬ</w:t>
            </w: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225"/>
        </w:trPr>
        <w:tc>
          <w:tcPr>
            <w:tcW w:w="14760" w:type="dxa"/>
            <w:gridSpan w:val="5"/>
          </w:tcPr>
          <w:p w:rsidR="00054C9E" w:rsidRDefault="00054C9E" w:rsidP="00B00DAE">
            <w:pPr>
              <w:rPr>
                <w:b/>
                <w:bCs/>
                <w:sz w:val="28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</w:t>
            </w:r>
            <w:r>
              <w:rPr>
                <w:b/>
                <w:bCs/>
                <w:sz w:val="28"/>
                <w:lang w:val="en-US"/>
              </w:rPr>
              <w:t xml:space="preserve">I </w:t>
            </w:r>
            <w:r>
              <w:rPr>
                <w:b/>
                <w:bCs/>
                <w:sz w:val="28"/>
              </w:rPr>
              <w:t>этап - подготовительный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Анкетирование родителей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Выявить, считают ли родители нужным расширять знания детей о разнообразии камней.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Беседа с детьми на тему проекта.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у детей интерес к теме « Мир камней»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Оформление родительского уголка: размещение статей, консультации, рекомендации по теме проекта.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Просвещать родителей по теме: «Мир камней вокруг нас» Проектный метод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1,2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Подбор наглядно – дидактических пособий, демонстрационного материала для занятий, художественной литературы.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Создать условий для демонстрации разновидностей камней.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родители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3-4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</w:tbl>
    <w:p w:rsidR="00054C9E" w:rsidRDefault="00054C9E" w:rsidP="00054C9E">
      <w:pPr>
        <w:rPr>
          <w:sz w:val="28"/>
        </w:rPr>
      </w:pPr>
    </w:p>
    <w:p w:rsidR="00054C9E" w:rsidRDefault="00054C9E" w:rsidP="00054C9E">
      <w:pPr>
        <w:rPr>
          <w:sz w:val="28"/>
        </w:rPr>
      </w:pPr>
    </w:p>
    <w:tbl>
      <w:tblPr>
        <w:tblW w:w="1530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20"/>
        <w:gridCol w:w="4500"/>
        <w:gridCol w:w="5400"/>
        <w:gridCol w:w="2340"/>
        <w:gridCol w:w="1800"/>
        <w:gridCol w:w="540"/>
      </w:tblGrid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840"/>
        </w:trPr>
        <w:tc>
          <w:tcPr>
            <w:tcW w:w="720" w:type="dxa"/>
          </w:tcPr>
          <w:p w:rsidR="00054C9E" w:rsidRDefault="00054C9E" w:rsidP="00B00DAE">
            <w:pPr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lastRenderedPageBreak/>
              <w:t>№</w:t>
            </w:r>
          </w:p>
          <w:p w:rsidR="00054C9E" w:rsidRDefault="00054C9E" w:rsidP="00B00DAE">
            <w:pPr>
              <w:rPr>
                <w:b/>
                <w:bCs/>
                <w:sz w:val="28"/>
              </w:rPr>
            </w:pPr>
            <w:proofErr w:type="spellStart"/>
            <w:proofErr w:type="gramStart"/>
            <w:r>
              <w:rPr>
                <w:b/>
                <w:bCs/>
                <w:sz w:val="28"/>
              </w:rPr>
              <w:t>п</w:t>
            </w:r>
            <w:proofErr w:type="spellEnd"/>
            <w:proofErr w:type="gramEnd"/>
            <w:r>
              <w:rPr>
                <w:b/>
                <w:bCs/>
                <w:sz w:val="28"/>
              </w:rPr>
              <w:t>/</w:t>
            </w:r>
            <w:proofErr w:type="spellStart"/>
            <w:r>
              <w:rPr>
                <w:b/>
                <w:bCs/>
                <w:sz w:val="28"/>
              </w:rPr>
              <w:t>п</w:t>
            </w:r>
            <w:proofErr w:type="spellEnd"/>
          </w:p>
        </w:tc>
        <w:tc>
          <w:tcPr>
            <w:tcW w:w="450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Мероприятие</w:t>
            </w:r>
          </w:p>
        </w:tc>
        <w:tc>
          <w:tcPr>
            <w:tcW w:w="540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Задачи</w:t>
            </w:r>
          </w:p>
        </w:tc>
        <w:tc>
          <w:tcPr>
            <w:tcW w:w="234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Ответственный</w:t>
            </w:r>
          </w:p>
        </w:tc>
        <w:tc>
          <w:tcPr>
            <w:tcW w:w="1800" w:type="dxa"/>
          </w:tcPr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Сроки</w:t>
            </w:r>
          </w:p>
          <w:p w:rsidR="00054C9E" w:rsidRDefault="00054C9E" w:rsidP="00B00DAE">
            <w:pPr>
              <w:jc w:val="center"/>
              <w:rPr>
                <w:b/>
                <w:bCs/>
                <w:sz w:val="28"/>
              </w:rPr>
            </w:pPr>
            <w:r>
              <w:rPr>
                <w:b/>
                <w:bCs/>
                <w:sz w:val="28"/>
              </w:rPr>
              <w:t>проведения</w:t>
            </w:r>
          </w:p>
        </w:tc>
        <w:tc>
          <w:tcPr>
            <w:tcW w:w="540" w:type="dxa"/>
            <w:vMerge w:val="restart"/>
            <w:textDirection w:val="tbRl"/>
          </w:tcPr>
          <w:p w:rsidR="00054C9E" w:rsidRPr="00221F56" w:rsidRDefault="00054C9E" w:rsidP="00B00DAE">
            <w:pPr>
              <w:ind w:left="113" w:right="113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ФЕВРАЛЬ  - ПЕРВАЯ ПОЛОВИНА МАРТА</w:t>
            </w:r>
            <w:r w:rsidRPr="00221F56">
              <w:rPr>
                <w:sz w:val="32"/>
                <w:szCs w:val="32"/>
              </w:rPr>
              <w:t xml:space="preserve">             </w:t>
            </w:r>
          </w:p>
          <w:p w:rsidR="00054C9E" w:rsidRDefault="00054C9E" w:rsidP="00B00DAE">
            <w:pPr>
              <w:ind w:left="113" w:right="113"/>
              <w:rPr>
                <w:sz w:val="28"/>
              </w:rPr>
            </w:pPr>
          </w:p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225"/>
        </w:trPr>
        <w:tc>
          <w:tcPr>
            <w:tcW w:w="14760" w:type="dxa"/>
            <w:gridSpan w:val="5"/>
          </w:tcPr>
          <w:p w:rsidR="00054C9E" w:rsidRDefault="00054C9E" w:rsidP="00B00DAE">
            <w:pPr>
              <w:rPr>
                <w:b/>
                <w:bCs/>
                <w:sz w:val="28"/>
                <w:lang w:val="en-US"/>
              </w:rPr>
            </w:pPr>
            <w:r>
              <w:rPr>
                <w:sz w:val="28"/>
              </w:rPr>
              <w:t xml:space="preserve">                                                                                                </w:t>
            </w:r>
            <w:r>
              <w:rPr>
                <w:b/>
                <w:bCs/>
                <w:sz w:val="28"/>
                <w:lang w:val="en-US"/>
              </w:rPr>
              <w:t xml:space="preserve">II </w:t>
            </w:r>
            <w:r>
              <w:rPr>
                <w:b/>
                <w:bCs/>
                <w:sz w:val="28"/>
              </w:rPr>
              <w:t>этап – организация работы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Продолжать подбор наглядно – дидактических пособий, демонстрационного материала для занятий, собирать коллекцию минералов.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(Вызвать) Развивать у детей интерес к миру камней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  февраля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картин и иллюстраций  с использованием камня в быту, в строительстве.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Формировать поисковую деятельность при работе с изобразительными видами искусства. Способствовать развитию познавательного интереса.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родители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 марта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Подбор загадок, пословиц, поговорок, народных примет по данной теме.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Формировать поисковую деятельность при работе с художественной литературой. Расширять кругозор, активизировать словарь детей.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родители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 марта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Чтение произведений о камнях:  Волков « Волшебник Изумрудного города» 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Бажов «Серебряное копытце»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«Хозяйка медной горы»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Энциклопедия  « А что у нас под ногами»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Пробуждать и поддерживать интерес детей к  теме. Дать детям научно – достоверные знания о видах камней.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 неделя марта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Познакомить детей с профессией Геолог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Дать детям научно – достоверные знания о данной профессии, об инструменте  геолога: геологическом молотке. 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 марта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6.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Чтение экологической сказки И. Рыжова  «О чём шептались камешки»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Расширять знания детей о видах камней. Обратить внимание детей на то, что характеры и поведение героев- камней отражают их реальные свойства и особенности происхождения.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 марта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5400" w:type="dxa"/>
          </w:tcPr>
          <w:p w:rsidR="00054C9E" w:rsidRPr="00221F56" w:rsidRDefault="00054C9E" w:rsidP="00B00DAE">
            <w:pPr>
              <w:rPr>
                <w:b/>
                <w:sz w:val="32"/>
                <w:szCs w:val="32"/>
              </w:rPr>
            </w:pPr>
            <w:r w:rsidRPr="00221F56">
              <w:rPr>
                <w:b/>
                <w:sz w:val="32"/>
                <w:szCs w:val="32"/>
              </w:rPr>
              <w:t>3 этап</w:t>
            </w:r>
            <w:r>
              <w:rPr>
                <w:b/>
                <w:sz w:val="32"/>
                <w:szCs w:val="32"/>
              </w:rPr>
              <w:t xml:space="preserve"> </w:t>
            </w:r>
            <w:r w:rsidRPr="00221F56">
              <w:rPr>
                <w:b/>
                <w:sz w:val="32"/>
                <w:szCs w:val="32"/>
              </w:rPr>
              <w:t>- практическая деятельность по решению проблемы</w:t>
            </w:r>
          </w:p>
        </w:tc>
        <w:tc>
          <w:tcPr>
            <w:tcW w:w="2340" w:type="dxa"/>
          </w:tcPr>
          <w:p w:rsidR="00054C9E" w:rsidRDefault="00054C9E" w:rsidP="00B00DAE">
            <w:pPr>
              <w:jc w:val="center"/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540" w:type="dxa"/>
            <w:vMerge w:val="restart"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МАРТ</w:t>
            </w: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Занятие « Геологический молоток»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Обучить детей пользоваться  технологическим оборудованием с соблюдением правил техники безопасности.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jc w:val="center"/>
              <w:rPr>
                <w:sz w:val="28"/>
              </w:rPr>
            </w:pP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Игра « Я положил в рюкзак 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Формировать исследовательскую деятельность детей, системное мышление.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Ведение исследовательских журналов «Юный геолог» с использованием условных обозначений, придуманных детьми</w:t>
            </w:r>
            <w:proofErr w:type="gramStart"/>
            <w:r>
              <w:rPr>
                <w:sz w:val="28"/>
              </w:rPr>
              <w:t>.(</w:t>
            </w:r>
            <w:proofErr w:type="gramEnd"/>
            <w:r>
              <w:rPr>
                <w:sz w:val="28"/>
              </w:rPr>
              <w:t xml:space="preserve"> смотри приложение)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Учить детей систематизировать знания о камне и заносить их в исследовательский журнал юного геолога  с помощью  условных обозначений.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 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 xml:space="preserve"> проекта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        Занятие № 1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мела.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мел, его основные свойства, согласно ранее придуманной  схеме. Расширение знаний о том, как  и где, используется данный минерал.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ind w:firstLine="708"/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5.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            Занятие№2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каменной соли.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каменную соль, её основные свойства, согласно ранее придуманной  схеме. Расширение знаний о том, как  и где, используется данный минерал.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  <w:p w:rsidR="00054C9E" w:rsidRDefault="00054C9E" w:rsidP="00B00DAE">
            <w:pPr>
              <w:jc w:val="center"/>
              <w:rPr>
                <w:sz w:val="28"/>
              </w:rPr>
            </w:pP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 Занятие № 3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пемзы.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пемзу, её основные свойства, согласно ранее придуманной  схеме. Расширение знаний о том, как  и где, используется данный минерал.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3 неделя</w:t>
            </w:r>
          </w:p>
        </w:tc>
        <w:tc>
          <w:tcPr>
            <w:tcW w:w="540" w:type="dxa"/>
            <w:vMerge w:val="restart"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  <w:r>
              <w:rPr>
                <w:sz w:val="28"/>
              </w:rPr>
              <w:t xml:space="preserve">                             МАРТ</w:t>
            </w: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Занятие № 4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коралла.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Закрепление умения узнавать по внешнему виду пемзу, её основные свойства, согласно ранее придуманной  схеме. Расширение знаний о том, как  и где, используется данный минерал. 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Придумывание сказки  о путешествии волшебного камешка </w:t>
            </w:r>
            <w:proofErr w:type="spellStart"/>
            <w:r>
              <w:rPr>
                <w:sz w:val="28"/>
              </w:rPr>
              <w:t>Лепёша</w:t>
            </w:r>
            <w:proofErr w:type="spellEnd"/>
            <w:r>
              <w:rPr>
                <w:sz w:val="28"/>
              </w:rPr>
              <w:t>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творческую активность детей в процессе придумывания сказок.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  <w:p w:rsidR="00054C9E" w:rsidRDefault="00054C9E" w:rsidP="00B00DAE">
            <w:pPr>
              <w:ind w:firstLine="708"/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Дидактическая игра «Найди свой камень»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у детей память и внимательность.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7.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Музыкальная деятельность (разучивание песенки поросят</w:t>
            </w:r>
            <w:proofErr w:type="gramStart"/>
            <w:r>
              <w:rPr>
                <w:sz w:val="28"/>
              </w:rPr>
              <w:t xml:space="preserve"> )</w:t>
            </w:r>
            <w:proofErr w:type="gramEnd"/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Приобщать детей к музыке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Воспитатель, музыкальный руководитель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8.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Экскурсия  на участок «Найди самый красивый камень»»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Закрепить умение детей различать по внешнему виду различные камешки.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 w:val="restart"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705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9.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Подвижные игры: «1,2,3 на камешек  беги »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Физкультминутки.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Способствовать реализации потребности детей в двигательной активности, развивать физические качества 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инструктор по физкультуре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Ежедневно</w:t>
            </w:r>
          </w:p>
        </w:tc>
        <w:tc>
          <w:tcPr>
            <w:tcW w:w="540" w:type="dxa"/>
            <w:vMerge/>
          </w:tcPr>
          <w:p w:rsidR="00054C9E" w:rsidRDefault="00054C9E" w:rsidP="00B00DAE">
            <w:pPr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10.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Найти по дороге домой красивый и необычный камень и дать ему имя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z w:val="28"/>
              </w:rPr>
              <w:t xml:space="preserve"> (</w:t>
            </w:r>
            <w:proofErr w:type="gramStart"/>
            <w:r>
              <w:rPr>
                <w:sz w:val="28"/>
              </w:rPr>
              <w:t>д</w:t>
            </w:r>
            <w:proofErr w:type="gramEnd"/>
            <w:r>
              <w:rPr>
                <w:sz w:val="28"/>
              </w:rPr>
              <w:t>омашнее задание)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совместное творчество родителей и детей.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Родители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540" w:type="dxa"/>
            <w:vMerge w:val="restart"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  <w:r>
              <w:rPr>
                <w:sz w:val="28"/>
              </w:rPr>
              <w:t xml:space="preserve">                                   АПРЕЛЬ</w:t>
            </w: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11.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Оформление альбома «Камни вокруг нас»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Воспитывать любовь к природе и бережному к ней отношению. 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совместное творчество педагогов, родителей и детей. Оформить свои фотографии в альбом.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родители,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12.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Лепка «Поможем </w:t>
            </w:r>
            <w:proofErr w:type="spellStart"/>
            <w:r>
              <w:rPr>
                <w:sz w:val="28"/>
              </w:rPr>
              <w:t>Наф-Нафу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Продолжать закреплять умение детей передавать характерные особенности внешнего вида каменного дома.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13.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Чтение стихотворения В. Кудрявцевой « Алмазная гора» 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Расширять знания детей о видах камней, Обратить внимание, как автор передаёт их красоту и с чем сравнивает.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14.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Занятие № 5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янтаря.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янтарь, её основные свойства, согласно ранее придуманной  схеме. Расширение знаний о том, как  и где, используется данный минерал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15.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Занятие № 6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каменного угля</w:t>
            </w:r>
            <w:proofErr w:type="gramStart"/>
            <w:r>
              <w:rPr>
                <w:sz w:val="28"/>
              </w:rPr>
              <w:t xml:space="preserve"> .</w:t>
            </w:r>
            <w:proofErr w:type="gramEnd"/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каменный уголь, его основные свойства, согласно ранее придуманной  схеме. Расширение знаний о том, как  и где, используется данный минерал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16.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  Использование  игр: настольно – печатных, дидактических, словесных, творческих.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Закрепить знание детей о камне с использованием игр: « Что исчезло?; Найди свой камень; Что лишнее; Камень, ножницы, бумага</w:t>
            </w:r>
            <w:proofErr w:type="gramStart"/>
            <w:r>
              <w:rPr>
                <w:sz w:val="28"/>
              </w:rPr>
              <w:t>.»</w:t>
            </w:r>
            <w:proofErr w:type="gramEnd"/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tabs>
                <w:tab w:val="left" w:pos="1815"/>
              </w:tabs>
              <w:rPr>
                <w:sz w:val="28"/>
              </w:rPr>
            </w:pPr>
            <w:r>
              <w:rPr>
                <w:sz w:val="28"/>
              </w:rPr>
              <w:tab/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 течени</w:t>
            </w:r>
            <w:proofErr w:type="gramStart"/>
            <w:r>
              <w:rPr>
                <w:sz w:val="28"/>
              </w:rPr>
              <w:t>и</w:t>
            </w:r>
            <w:proofErr w:type="gramEnd"/>
            <w:r>
              <w:rPr>
                <w:sz w:val="28"/>
              </w:rPr>
              <w:t xml:space="preserve"> реализации проекта.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17.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Занятие: « Поможем </w:t>
            </w:r>
            <w:proofErr w:type="spellStart"/>
            <w:r>
              <w:rPr>
                <w:sz w:val="28"/>
              </w:rPr>
              <w:t>Наф-Нафу</w:t>
            </w:r>
            <w:proofErr w:type="spellEnd"/>
            <w:r>
              <w:rPr>
                <w:sz w:val="28"/>
              </w:rPr>
              <w:t>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18.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Конструирование из природного и бросового материала фигурок растений и животных.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Побуждать детей к творчеству при изготовлении поделок разных обитателей леса с использованием камней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19.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Занятие № 7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</w:t>
            </w:r>
            <w:proofErr w:type="gramStart"/>
            <w:r>
              <w:rPr>
                <w:sz w:val="28"/>
              </w:rPr>
              <w:t>ств гр</w:t>
            </w:r>
            <w:proofErr w:type="gramEnd"/>
            <w:r>
              <w:rPr>
                <w:sz w:val="28"/>
              </w:rPr>
              <w:t>анита.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гранит, его основные свойства, согласно ранее придуманной  схеме. Расширение знаний о том, как  и где, используется данный минерал.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20.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Оформление выставки детских работ из природного материала (камней) совместно с родителями.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совместное творчество.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родители,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21.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Занятие № 8</w:t>
            </w:r>
          </w:p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Рассматривание  и  изучение   свойств мрамора.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Закрепление умения узнавать по внешнему виду мрамор, его основные свойства, согласно ранее придуманной  схеме. Расширение знаний о том, как  и где, используется данный минерал.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  <w:p w:rsidR="00054C9E" w:rsidRDefault="00054C9E" w:rsidP="00B00DAE">
            <w:pPr>
              <w:rPr>
                <w:sz w:val="28"/>
              </w:rPr>
            </w:pPr>
          </w:p>
          <w:p w:rsidR="00054C9E" w:rsidRDefault="00054C9E" w:rsidP="00B00DAE">
            <w:pPr>
              <w:jc w:val="center"/>
              <w:rPr>
                <w:sz w:val="28"/>
              </w:rPr>
            </w:pP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22.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Познавательное занятие « Я и мой камень-талисман»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Уточнить и расширить знания детей о талисманах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 w:val="restart"/>
            <w:tcBorders>
              <w:top w:val="nil"/>
            </w:tcBorders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23.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Чтение художественной литературы: « Белоснежка и семь гномов», «</w:t>
            </w:r>
            <w:proofErr w:type="spellStart"/>
            <w:r>
              <w:rPr>
                <w:sz w:val="28"/>
              </w:rPr>
              <w:t>Беляночка</w:t>
            </w:r>
            <w:proofErr w:type="spellEnd"/>
            <w:r>
              <w:rPr>
                <w:sz w:val="28"/>
              </w:rPr>
              <w:t xml:space="preserve"> и Розочка»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Развивать у детей положительные эмоции к героям через прочтение сказок.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/>
            <w:tcBorders>
              <w:top w:val="nil"/>
            </w:tcBorders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Совместная интеллектуальная игра дети и родители: «Счастливый случай»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Уточнить у детей знания о камнях; развивать коммуникативные навыки; активизировать речь детей.</w:t>
            </w:r>
          </w:p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Дети, родители, 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528"/>
        </w:trPr>
        <w:tc>
          <w:tcPr>
            <w:tcW w:w="14760" w:type="dxa"/>
            <w:gridSpan w:val="5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                                                                                           </w:t>
            </w:r>
            <w:r>
              <w:rPr>
                <w:sz w:val="28"/>
                <w:lang w:val="en-US"/>
              </w:rPr>
              <w:t>III</w:t>
            </w:r>
            <w:r>
              <w:rPr>
                <w:sz w:val="28"/>
              </w:rPr>
              <w:t xml:space="preserve"> этап - заключительный</w:t>
            </w:r>
          </w:p>
        </w:tc>
        <w:tc>
          <w:tcPr>
            <w:tcW w:w="540" w:type="dxa"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 xml:space="preserve">Оформление «дерева – счастья» камнями – талисманами </w:t>
            </w:r>
          </w:p>
          <w:p w:rsidR="00054C9E" w:rsidRDefault="00054C9E" w:rsidP="00B00DAE">
            <w:pPr>
              <w:tabs>
                <w:tab w:val="left" w:pos="3585"/>
              </w:tabs>
              <w:rPr>
                <w:sz w:val="28"/>
              </w:rPr>
            </w:pPr>
            <w:r>
              <w:rPr>
                <w:sz w:val="28"/>
              </w:rPr>
              <w:tab/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Воспитывать у детей положительные эмоции и нравственные качества личности с помощью дерева-счастья.</w:t>
            </w:r>
            <w:r>
              <w:rPr>
                <w:vanish/>
                <w:sz w:val="28"/>
              </w:rPr>
              <w:t>нбражение, творческую активность   аёт их красоту и с чем сравнивает.ем правил техники безопасности.ва и особенности</w:t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  <w:r>
              <w:rPr>
                <w:vanish/>
                <w:sz w:val="28"/>
              </w:rPr>
              <w:pgNum/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 w:val="restart"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  <w:r>
              <w:rPr>
                <w:sz w:val="28"/>
              </w:rPr>
              <w:t xml:space="preserve">                               М </w:t>
            </w:r>
            <w:proofErr w:type="gramStart"/>
            <w:r>
              <w:rPr>
                <w:sz w:val="28"/>
              </w:rPr>
              <w:t>А Й</w:t>
            </w:r>
            <w:proofErr w:type="gramEnd"/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Выставка камней и изделий из них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Расширять интерес детей к прикладному искусству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родители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1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Итоговое занятие « Помощь гномам»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Обобщить, полученные детьми знания о разнообразном мире камней, их свойствах, особенностях. Развивать умение детей классифицировать камни по признаку происхождения.</w:t>
            </w: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Воспитатель, дети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2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Обработка и оформление материалов проекта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3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  <w:tr w:rsidR="00054C9E" w:rsidTr="00B00DAE">
        <w:tblPrEx>
          <w:tblCellMar>
            <w:top w:w="0" w:type="dxa"/>
            <w:bottom w:w="0" w:type="dxa"/>
          </w:tblCellMar>
        </w:tblPrEx>
        <w:trPr>
          <w:cantSplit/>
          <w:trHeight w:val="1134"/>
        </w:trPr>
        <w:tc>
          <w:tcPr>
            <w:tcW w:w="72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5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Анализ результатов проекта</w:t>
            </w:r>
          </w:p>
        </w:tc>
        <w:tc>
          <w:tcPr>
            <w:tcW w:w="5400" w:type="dxa"/>
          </w:tcPr>
          <w:p w:rsidR="00054C9E" w:rsidRDefault="00054C9E" w:rsidP="00B00DAE">
            <w:pPr>
              <w:rPr>
                <w:sz w:val="28"/>
              </w:rPr>
            </w:pPr>
          </w:p>
        </w:tc>
        <w:tc>
          <w:tcPr>
            <w:tcW w:w="234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Воспитатель</w:t>
            </w:r>
          </w:p>
        </w:tc>
        <w:tc>
          <w:tcPr>
            <w:tcW w:w="1800" w:type="dxa"/>
          </w:tcPr>
          <w:p w:rsidR="00054C9E" w:rsidRDefault="00054C9E" w:rsidP="00B00DAE">
            <w:pPr>
              <w:rPr>
                <w:sz w:val="28"/>
              </w:rPr>
            </w:pPr>
            <w:r>
              <w:rPr>
                <w:sz w:val="28"/>
              </w:rPr>
              <w:t>4 неделя</w:t>
            </w:r>
          </w:p>
        </w:tc>
        <w:tc>
          <w:tcPr>
            <w:tcW w:w="540" w:type="dxa"/>
            <w:vMerge/>
            <w:textDirection w:val="tbRl"/>
          </w:tcPr>
          <w:p w:rsidR="00054C9E" w:rsidRDefault="00054C9E" w:rsidP="00B00DAE">
            <w:pPr>
              <w:ind w:left="113" w:right="113"/>
              <w:rPr>
                <w:sz w:val="28"/>
              </w:rPr>
            </w:pPr>
          </w:p>
        </w:tc>
      </w:tr>
    </w:tbl>
    <w:p w:rsidR="00054C9E" w:rsidRDefault="00054C9E" w:rsidP="00054C9E">
      <w:pPr>
        <w:rPr>
          <w:sz w:val="28"/>
        </w:rPr>
      </w:pPr>
    </w:p>
    <w:p w:rsidR="00054C9E" w:rsidRDefault="00054C9E" w:rsidP="00054C9E">
      <w:pPr>
        <w:rPr>
          <w:sz w:val="28"/>
        </w:rPr>
      </w:pPr>
    </w:p>
    <w:p w:rsidR="00054C9E" w:rsidRDefault="00054C9E" w:rsidP="00054C9E">
      <w:pPr>
        <w:rPr>
          <w:b/>
          <w:bCs/>
          <w:sz w:val="36"/>
        </w:rPr>
      </w:pPr>
    </w:p>
    <w:p w:rsidR="00054C9E" w:rsidRDefault="00054C9E" w:rsidP="00054C9E">
      <w:pPr>
        <w:rPr>
          <w:b/>
          <w:bCs/>
          <w:sz w:val="36"/>
        </w:rPr>
      </w:pPr>
    </w:p>
    <w:p w:rsidR="00054C9E" w:rsidRDefault="00054C9E" w:rsidP="00054C9E">
      <w:pPr>
        <w:rPr>
          <w:b/>
          <w:bCs/>
          <w:sz w:val="36"/>
        </w:rPr>
      </w:pPr>
    </w:p>
    <w:p w:rsidR="00054C9E" w:rsidRDefault="00054C9E" w:rsidP="00054C9E">
      <w:pPr>
        <w:rPr>
          <w:b/>
          <w:bCs/>
          <w:sz w:val="36"/>
        </w:rPr>
      </w:pPr>
    </w:p>
    <w:p w:rsidR="009379BB" w:rsidRDefault="009379BB"/>
    <w:sectPr w:rsidR="009379BB" w:rsidSect="00054C9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054C9E"/>
    <w:rsid w:val="00054C9E"/>
    <w:rsid w:val="009379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C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054C9E"/>
    <w:pPr>
      <w:keepNext/>
      <w:outlineLvl w:val="0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54C9E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054C9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54C9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29902DC-907C-42E2-9F89-4FFBBFCD6F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1434</Words>
  <Characters>8179</Characters>
  <Application>Microsoft Office Word</Application>
  <DocSecurity>0</DocSecurity>
  <Lines>68</Lines>
  <Paragraphs>19</Paragraphs>
  <ScaleCrop>false</ScaleCrop>
  <Company/>
  <LinksUpToDate>false</LinksUpToDate>
  <CharactersWithSpaces>9594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149611</dc:creator>
  <cp:keywords/>
  <dc:description/>
  <cp:lastModifiedBy>149611</cp:lastModifiedBy>
  <cp:revision>2</cp:revision>
  <dcterms:created xsi:type="dcterms:W3CDTF">2019-02-05T18:34:00Z</dcterms:created>
  <dcterms:modified xsi:type="dcterms:W3CDTF">2019-02-05T18:41:00Z</dcterms:modified>
</cp:coreProperties>
</file>