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46" w:rsidRPr="004E30A5" w:rsidRDefault="008B5846" w:rsidP="008B5846">
      <w:pPr>
        <w:jc w:val="center"/>
        <w:rPr>
          <w:b/>
          <w:sz w:val="40"/>
          <w:szCs w:val="40"/>
        </w:rPr>
      </w:pPr>
      <w:r w:rsidRPr="004E30A5">
        <w:rPr>
          <w:b/>
          <w:sz w:val="40"/>
          <w:szCs w:val="40"/>
        </w:rPr>
        <w:t>ДОМИКИ ДЛЯ ПТИЦ</w:t>
      </w:r>
    </w:p>
    <w:p w:rsidR="008B5846" w:rsidRDefault="008B5846" w:rsidP="008B584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06B502E" wp14:editId="0FEFDF30">
            <wp:extent cx="5940425" cy="31089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cms-image-00005776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46" w:rsidRPr="00916EC2" w:rsidRDefault="008B5846" w:rsidP="008B5846">
      <w:pPr>
        <w:pStyle w:val="a3"/>
        <w:ind w:firstLine="708"/>
        <w:jc w:val="both"/>
        <w:rPr>
          <w:sz w:val="28"/>
          <w:szCs w:val="28"/>
        </w:rPr>
      </w:pPr>
      <w:r w:rsidRPr="00916EC2">
        <w:rPr>
          <w:sz w:val="28"/>
          <w:szCs w:val="28"/>
        </w:rPr>
        <w:t xml:space="preserve">Сколько радости доставляет детям изготовление вместе с папой скворечников и </w:t>
      </w:r>
      <w:proofErr w:type="spellStart"/>
      <w:r w:rsidRPr="00916EC2">
        <w:rPr>
          <w:sz w:val="28"/>
          <w:szCs w:val="28"/>
        </w:rPr>
        <w:t>синичников</w:t>
      </w:r>
      <w:proofErr w:type="spellEnd"/>
      <w:r w:rsidRPr="00916EC2">
        <w:rPr>
          <w:sz w:val="28"/>
          <w:szCs w:val="28"/>
        </w:rPr>
        <w:t xml:space="preserve">! С каким удовольствием они помогают папе развешивать гнездовья на деревьях! С каким нетерпением ждут весной новосёлов! Но, чтобы птицам домик </w:t>
      </w:r>
      <w:proofErr w:type="gramStart"/>
      <w:r w:rsidRPr="00916EC2">
        <w:rPr>
          <w:sz w:val="28"/>
          <w:szCs w:val="28"/>
        </w:rPr>
        <w:t>понравился</w:t>
      </w:r>
      <w:proofErr w:type="gramEnd"/>
      <w:r w:rsidRPr="00916EC2">
        <w:rPr>
          <w:sz w:val="28"/>
          <w:szCs w:val="28"/>
        </w:rPr>
        <w:t xml:space="preserve"> и они остались в нём жить, сделать его нужно правильно, с соблюдением определённых правил:</w:t>
      </w:r>
    </w:p>
    <w:p w:rsidR="008B5846" w:rsidRPr="00F429FA" w:rsidRDefault="008B5846" w:rsidP="008B5846">
      <w:pPr>
        <w:pStyle w:val="a3"/>
        <w:ind w:firstLine="708"/>
        <w:jc w:val="both"/>
        <w:rPr>
          <w:sz w:val="28"/>
          <w:szCs w:val="28"/>
        </w:rPr>
      </w:pPr>
      <w:r w:rsidRPr="00F429FA">
        <w:rPr>
          <w:sz w:val="28"/>
          <w:szCs w:val="28"/>
        </w:rPr>
        <w:t>1.Для постройки гнездовья можно использовать любую сухую доску, но лучше тёс толщиной 2-2,5 см. Фанера для этого не годится.</w:t>
      </w:r>
    </w:p>
    <w:p w:rsidR="008B5846" w:rsidRPr="00F429FA" w:rsidRDefault="008B5846" w:rsidP="008B5846">
      <w:pPr>
        <w:pStyle w:val="a3"/>
        <w:ind w:firstLine="708"/>
        <w:jc w:val="both"/>
        <w:rPr>
          <w:sz w:val="28"/>
          <w:szCs w:val="28"/>
        </w:rPr>
      </w:pPr>
      <w:r w:rsidRPr="00F429FA">
        <w:rPr>
          <w:sz w:val="28"/>
          <w:szCs w:val="28"/>
        </w:rPr>
        <w:t>2.Важно соблюдать размеры внутреннего пространства домиков.</w:t>
      </w:r>
    </w:p>
    <w:p w:rsidR="008B5846" w:rsidRPr="00F429FA" w:rsidRDefault="008B5846" w:rsidP="008B5846">
      <w:pPr>
        <w:pStyle w:val="a3"/>
        <w:ind w:firstLine="708"/>
        <w:jc w:val="both"/>
        <w:rPr>
          <w:sz w:val="28"/>
          <w:szCs w:val="28"/>
        </w:rPr>
      </w:pPr>
      <w:r w:rsidRPr="00F429FA">
        <w:rPr>
          <w:sz w:val="28"/>
          <w:szCs w:val="28"/>
        </w:rPr>
        <w:t>3.Доски внутри не строгают, иначе птице трудно вылетать. На внутренней стороне передней стенки нанести неглубокие параллельные насечки.</w:t>
      </w:r>
    </w:p>
    <w:p w:rsidR="008B5846" w:rsidRPr="00F429FA" w:rsidRDefault="008B5846" w:rsidP="008B5846">
      <w:pPr>
        <w:pStyle w:val="a3"/>
        <w:ind w:firstLine="708"/>
        <w:jc w:val="both"/>
        <w:rPr>
          <w:sz w:val="28"/>
          <w:szCs w:val="28"/>
        </w:rPr>
      </w:pPr>
      <w:r w:rsidRPr="00F429FA">
        <w:rPr>
          <w:sz w:val="28"/>
          <w:szCs w:val="28"/>
        </w:rPr>
        <w:t>4.Дно вставляют внутрь, а не прибивают снаружи, чтобы не отвалилось. Крышку делают съёмной, того же размера, что и дно. Щелей не должно быть, т.к. птицы не любят сквозняков.</w:t>
      </w:r>
    </w:p>
    <w:p w:rsidR="008B5846" w:rsidRPr="00F429FA" w:rsidRDefault="008B5846" w:rsidP="008B5846">
      <w:pPr>
        <w:pStyle w:val="a3"/>
        <w:ind w:firstLine="708"/>
        <w:jc w:val="both"/>
        <w:rPr>
          <w:sz w:val="28"/>
          <w:szCs w:val="28"/>
        </w:rPr>
      </w:pPr>
      <w:r w:rsidRPr="00F429FA">
        <w:rPr>
          <w:sz w:val="28"/>
          <w:szCs w:val="28"/>
        </w:rPr>
        <w:t xml:space="preserve">5.Леток нужно располагать вверху определённого  диаметра (4,7 см - для скворечника, 3,5 см – для </w:t>
      </w:r>
      <w:proofErr w:type="spellStart"/>
      <w:r w:rsidRPr="00F429FA">
        <w:rPr>
          <w:sz w:val="28"/>
          <w:szCs w:val="28"/>
        </w:rPr>
        <w:t>синичника</w:t>
      </w:r>
      <w:proofErr w:type="spellEnd"/>
      <w:r w:rsidRPr="00F429FA">
        <w:rPr>
          <w:sz w:val="28"/>
          <w:szCs w:val="28"/>
        </w:rPr>
        <w:t>).</w:t>
      </w:r>
    </w:p>
    <w:p w:rsidR="008B5846" w:rsidRPr="00F429FA" w:rsidRDefault="008B5846" w:rsidP="008B5846">
      <w:pPr>
        <w:pStyle w:val="a3"/>
        <w:ind w:firstLine="708"/>
        <w:jc w:val="both"/>
        <w:rPr>
          <w:sz w:val="28"/>
          <w:szCs w:val="28"/>
        </w:rPr>
      </w:pPr>
      <w:r w:rsidRPr="00F429FA">
        <w:rPr>
          <w:sz w:val="28"/>
          <w:szCs w:val="28"/>
        </w:rPr>
        <w:t>6.Снаружи домик можно покрасить неяркой зелёной краской или обмазать землёй, чтобы гнездовье не выделялось.</w:t>
      </w:r>
    </w:p>
    <w:p w:rsidR="008B5846" w:rsidRDefault="008B5846" w:rsidP="008B5846">
      <w:pPr>
        <w:pStyle w:val="a3"/>
        <w:ind w:firstLine="708"/>
        <w:jc w:val="both"/>
        <w:rPr>
          <w:sz w:val="28"/>
          <w:szCs w:val="28"/>
        </w:rPr>
      </w:pPr>
      <w:r w:rsidRPr="00F429FA">
        <w:rPr>
          <w:sz w:val="28"/>
          <w:szCs w:val="28"/>
        </w:rPr>
        <w:t>7.Домики нужно вешать вертикаль</w:t>
      </w:r>
      <w:r>
        <w:rPr>
          <w:sz w:val="28"/>
          <w:szCs w:val="28"/>
        </w:rPr>
        <w:t xml:space="preserve">но на высоте 4-6 м. </w:t>
      </w:r>
      <w:r w:rsidRPr="00F429FA">
        <w:rPr>
          <w:sz w:val="28"/>
          <w:szCs w:val="28"/>
        </w:rPr>
        <w:t>Ветки перед летком должны отстоять от гнездовья не менее чем на 1м.</w:t>
      </w:r>
    </w:p>
    <w:p w:rsidR="008B5846" w:rsidRDefault="008B5846" w:rsidP="008B5846">
      <w:pPr>
        <w:pStyle w:val="a3"/>
        <w:rPr>
          <w:sz w:val="28"/>
          <w:szCs w:val="28"/>
        </w:rPr>
      </w:pPr>
    </w:p>
    <w:p w:rsidR="008615A0" w:rsidRDefault="008615A0">
      <w:bookmarkStart w:id="0" w:name="_GoBack"/>
      <w:bookmarkEnd w:id="0"/>
    </w:p>
    <w:sectPr w:rsidR="0086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46"/>
    <w:rsid w:val="008615A0"/>
    <w:rsid w:val="008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8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8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2018-09-07T16:58:00Z</dcterms:created>
  <dcterms:modified xsi:type="dcterms:W3CDTF">2018-09-07T17:00:00Z</dcterms:modified>
</cp:coreProperties>
</file>